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7798007"/>
        <w:docPartObj>
          <w:docPartGallery w:val="Cover Pages"/>
          <w:docPartUnique/>
        </w:docPartObj>
      </w:sdtPr>
      <w:sdtEndPr/>
      <w:sdtContent>
        <w:sdt>
          <w:sdtPr>
            <w:rPr>
              <w:rFonts w:eastAsia="Calibri"/>
              <w:szCs w:val="22"/>
            </w:rPr>
            <w:id w:val="-263454100"/>
            <w:placeholder>
              <w:docPart w:val="24E20E872E544FD5B0CEF45CC50FAF8B"/>
            </w:placeholder>
            <w:comboBox>
              <w:listItem w:value="Choose an item."/>
              <w:listItem w:displayText="COUNCIL ASSESSMENT REPORT" w:value="COUNCIL ASSESSMENT REPORT"/>
              <w:listItem w:displayText="COUNCIL ASSESSMENT SUPPLEMENTARY REPORT" w:value="COUNCIL ASSESSMENT SUPPLEMENTARY REPORT"/>
            </w:comboBox>
          </w:sdtPr>
          <w:sdtEndPr/>
          <w:sdtContent>
            <w:p w14:paraId="47BA6587" w14:textId="77777777" w:rsidR="00A86DF6" w:rsidRDefault="00A86DF6" w:rsidP="00A86DF6">
              <w:pPr>
                <w:spacing w:after="160" w:line="256" w:lineRule="auto"/>
                <w:jc w:val="center"/>
                <w:rPr>
                  <w:rFonts w:eastAsia="Calibri"/>
                  <w:szCs w:val="22"/>
                </w:rPr>
              </w:pPr>
              <w:r>
                <w:rPr>
                  <w:rFonts w:eastAsia="Calibri"/>
                  <w:szCs w:val="22"/>
                </w:rPr>
                <w:t>COUNCIL ASSESSMENT REPORT</w:t>
              </w:r>
            </w:p>
          </w:sdtContent>
        </w:sdt>
        <w:tbl>
          <w:tblPr>
            <w:tblW w:w="5500"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6171"/>
            <w:gridCol w:w="1546"/>
            <w:gridCol w:w="12"/>
          </w:tblGrid>
          <w:tr w:rsidR="00A86DF6" w14:paraId="742D47AF"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54D5B94B" w14:textId="77777777" w:rsidR="00A86DF6" w:rsidRDefault="00A86DF6">
                <w:pPr>
                  <w:spacing w:after="120" w:line="256" w:lineRule="auto"/>
                  <w:rPr>
                    <w:rFonts w:eastAsia="Calibri"/>
                    <w:b/>
                    <w:bCs/>
                    <w:sz w:val="20"/>
                    <w:szCs w:val="20"/>
                    <w:lang w:val="en-US"/>
                  </w:rPr>
                </w:pPr>
                <w:r>
                  <w:rPr>
                    <w:rFonts w:eastAsia="Calibri"/>
                    <w:b/>
                    <w:bCs/>
                    <w:sz w:val="20"/>
                    <w:szCs w:val="20"/>
                    <w:lang w:val="en-US"/>
                  </w:rPr>
                  <w:t>Panel Reference</w:t>
                </w:r>
              </w:p>
            </w:tc>
            <w:tc>
              <w:tcPr>
                <w:tcW w:w="7234" w:type="dxa"/>
                <w:gridSpan w:val="2"/>
                <w:tcBorders>
                  <w:top w:val="single" w:sz="4" w:space="0" w:color="auto"/>
                  <w:left w:val="single" w:sz="4" w:space="0" w:color="auto"/>
                  <w:bottom w:val="single" w:sz="4" w:space="0" w:color="auto"/>
                  <w:right w:val="single" w:sz="4" w:space="0" w:color="auto"/>
                </w:tcBorders>
                <w:hideMark/>
              </w:tcPr>
              <w:p w14:paraId="26325681" w14:textId="77777777" w:rsidR="00A86DF6" w:rsidRDefault="00A86DF6">
                <w:pPr>
                  <w:spacing w:after="160" w:line="256" w:lineRule="auto"/>
                  <w:rPr>
                    <w:rFonts w:eastAsia="Calibri"/>
                    <w:sz w:val="20"/>
                    <w:szCs w:val="20"/>
                    <w:lang w:val="en-US"/>
                  </w:rPr>
                </w:pPr>
                <w:r>
                  <w:rPr>
                    <w:rFonts w:eastAsia="Calibri"/>
                    <w:sz w:val="20"/>
                    <w:szCs w:val="20"/>
                    <w:lang w:val="en-US"/>
                  </w:rPr>
                  <w:t>PPSSTH-54</w:t>
                </w:r>
              </w:p>
            </w:tc>
          </w:tr>
          <w:tr w:rsidR="00A86DF6" w14:paraId="431636F3"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082406F4" w14:textId="77777777" w:rsidR="00A86DF6" w:rsidRDefault="00A86DF6">
                <w:pPr>
                  <w:spacing w:after="120" w:line="256" w:lineRule="auto"/>
                  <w:rPr>
                    <w:rFonts w:eastAsia="Calibri"/>
                    <w:b/>
                    <w:bCs/>
                    <w:sz w:val="20"/>
                    <w:szCs w:val="20"/>
                    <w:lang w:val="en-US"/>
                  </w:rPr>
                </w:pPr>
                <w:r>
                  <w:rPr>
                    <w:rFonts w:eastAsia="Calibri"/>
                    <w:b/>
                    <w:bCs/>
                    <w:sz w:val="20"/>
                    <w:szCs w:val="20"/>
                    <w:lang w:val="en-US"/>
                  </w:rPr>
                  <w:t>DA Number</w:t>
                </w:r>
              </w:p>
            </w:tc>
            <w:tc>
              <w:tcPr>
                <w:tcW w:w="7234" w:type="dxa"/>
                <w:gridSpan w:val="2"/>
                <w:tcBorders>
                  <w:top w:val="single" w:sz="4" w:space="0" w:color="auto"/>
                  <w:left w:val="single" w:sz="4" w:space="0" w:color="auto"/>
                  <w:bottom w:val="single" w:sz="4" w:space="0" w:color="auto"/>
                  <w:right w:val="single" w:sz="4" w:space="0" w:color="auto"/>
                </w:tcBorders>
                <w:hideMark/>
              </w:tcPr>
              <w:p w14:paraId="692B7436" w14:textId="77777777" w:rsidR="00A86DF6" w:rsidRDefault="00A86DF6">
                <w:pPr>
                  <w:spacing w:after="160" w:line="256" w:lineRule="auto"/>
                  <w:rPr>
                    <w:rFonts w:eastAsia="Calibri"/>
                    <w:sz w:val="20"/>
                    <w:szCs w:val="20"/>
                    <w:lang w:val="en-US"/>
                  </w:rPr>
                </w:pPr>
                <w:r>
                  <w:rPr>
                    <w:rFonts w:eastAsia="Calibri"/>
                    <w:sz w:val="20"/>
                    <w:szCs w:val="20"/>
                    <w:lang w:val="en-US"/>
                  </w:rPr>
                  <w:t>RA20/1002</w:t>
                </w:r>
              </w:p>
            </w:tc>
          </w:tr>
          <w:tr w:rsidR="00A86DF6" w14:paraId="540E1985"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4646E15E" w14:textId="77777777" w:rsidR="00A86DF6" w:rsidRDefault="00A86DF6">
                <w:pPr>
                  <w:spacing w:after="120" w:line="256" w:lineRule="auto"/>
                  <w:rPr>
                    <w:rFonts w:eastAsia="Calibri"/>
                    <w:b/>
                    <w:bCs/>
                    <w:sz w:val="20"/>
                    <w:szCs w:val="20"/>
                    <w:lang w:val="en-US"/>
                  </w:rPr>
                </w:pPr>
                <w:r>
                  <w:rPr>
                    <w:rFonts w:eastAsia="Calibri"/>
                    <w:b/>
                    <w:bCs/>
                    <w:sz w:val="20"/>
                    <w:szCs w:val="20"/>
                    <w:lang w:val="en-US"/>
                  </w:rPr>
                  <w:t>LGA</w:t>
                </w:r>
              </w:p>
            </w:tc>
            <w:tc>
              <w:tcPr>
                <w:tcW w:w="7234" w:type="dxa"/>
                <w:gridSpan w:val="2"/>
                <w:tcBorders>
                  <w:top w:val="single" w:sz="4" w:space="0" w:color="auto"/>
                  <w:left w:val="single" w:sz="4" w:space="0" w:color="auto"/>
                  <w:bottom w:val="single" w:sz="4" w:space="0" w:color="auto"/>
                  <w:right w:val="single" w:sz="4" w:space="0" w:color="auto"/>
                </w:tcBorders>
                <w:hideMark/>
              </w:tcPr>
              <w:p w14:paraId="2840ABDE" w14:textId="77777777" w:rsidR="00A86DF6" w:rsidRDefault="00A86DF6">
                <w:pPr>
                  <w:spacing w:after="160" w:line="256" w:lineRule="auto"/>
                  <w:rPr>
                    <w:rFonts w:eastAsia="Calibri"/>
                    <w:sz w:val="20"/>
                    <w:szCs w:val="20"/>
                    <w:lang w:val="en-US"/>
                  </w:rPr>
                </w:pPr>
                <w:r>
                  <w:rPr>
                    <w:rFonts w:eastAsia="Calibri"/>
                    <w:sz w:val="20"/>
                    <w:szCs w:val="20"/>
                    <w:lang w:val="en-US"/>
                  </w:rPr>
                  <w:t>Shoalhaven City Council</w:t>
                </w:r>
              </w:p>
            </w:tc>
          </w:tr>
          <w:tr w:rsidR="00A86DF6" w14:paraId="756EB5B6"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3BF5F429" w14:textId="77777777" w:rsidR="00A86DF6" w:rsidRDefault="00A86DF6">
                <w:pPr>
                  <w:spacing w:after="120" w:line="256" w:lineRule="auto"/>
                  <w:rPr>
                    <w:rFonts w:eastAsia="Calibri"/>
                    <w:b/>
                    <w:bCs/>
                    <w:sz w:val="20"/>
                    <w:szCs w:val="20"/>
                    <w:lang w:val="en-US"/>
                  </w:rPr>
                </w:pPr>
                <w:r>
                  <w:rPr>
                    <w:rFonts w:eastAsia="Calibri"/>
                    <w:b/>
                    <w:bCs/>
                    <w:sz w:val="20"/>
                    <w:szCs w:val="20"/>
                    <w:lang w:val="en-US"/>
                  </w:rPr>
                  <w:t>Proposed Development</w:t>
                </w:r>
              </w:p>
            </w:tc>
            <w:tc>
              <w:tcPr>
                <w:tcW w:w="7234" w:type="dxa"/>
                <w:gridSpan w:val="2"/>
                <w:tcBorders>
                  <w:top w:val="single" w:sz="4" w:space="0" w:color="auto"/>
                  <w:left w:val="single" w:sz="4" w:space="0" w:color="auto"/>
                  <w:bottom w:val="single" w:sz="4" w:space="0" w:color="auto"/>
                  <w:right w:val="single" w:sz="4" w:space="0" w:color="auto"/>
                </w:tcBorders>
                <w:hideMark/>
              </w:tcPr>
              <w:p w14:paraId="65A49180" w14:textId="16E17AE4" w:rsidR="00A86DF6" w:rsidRDefault="00A86DF6">
                <w:pPr>
                  <w:spacing w:after="160" w:line="256" w:lineRule="auto"/>
                  <w:rPr>
                    <w:rFonts w:eastAsia="Calibri"/>
                    <w:sz w:val="20"/>
                    <w:szCs w:val="20"/>
                    <w:lang w:val="en-US"/>
                  </w:rPr>
                </w:pPr>
                <w:bookmarkStart w:id="0" w:name="_Hlk54782823"/>
                <w:r>
                  <w:rPr>
                    <w:rFonts w:eastAsia="Calibri"/>
                    <w:sz w:val="20"/>
                    <w:szCs w:val="20"/>
                    <w:lang w:val="en-US"/>
                  </w:rPr>
                  <w:t xml:space="preserve">Construction of </w:t>
                </w:r>
                <w:r w:rsidR="00221B9B">
                  <w:rPr>
                    <w:rFonts w:eastAsia="Calibri"/>
                    <w:sz w:val="20"/>
                    <w:szCs w:val="20"/>
                    <w:lang w:val="en-US"/>
                  </w:rPr>
                  <w:t xml:space="preserve">a </w:t>
                </w:r>
                <w:proofErr w:type="gramStart"/>
                <w:r w:rsidR="00221B9B">
                  <w:rPr>
                    <w:rFonts w:eastAsia="Calibri"/>
                    <w:sz w:val="20"/>
                    <w:szCs w:val="20"/>
                    <w:lang w:val="en-US"/>
                  </w:rPr>
                  <w:t>mixed use</w:t>
                </w:r>
                <w:proofErr w:type="gramEnd"/>
                <w:r w:rsidR="00221B9B">
                  <w:rPr>
                    <w:rFonts w:eastAsia="Calibri"/>
                    <w:sz w:val="20"/>
                    <w:szCs w:val="20"/>
                    <w:lang w:val="en-US"/>
                  </w:rPr>
                  <w:t xml:space="preserve"> development consisting of </w:t>
                </w:r>
                <w:r>
                  <w:rPr>
                    <w:rFonts w:eastAsia="Calibri"/>
                    <w:sz w:val="20"/>
                    <w:szCs w:val="20"/>
                    <w:lang w:val="en-US"/>
                  </w:rPr>
                  <w:t>a</w:t>
                </w:r>
                <w:r w:rsidR="00221B9B">
                  <w:rPr>
                    <w:rFonts w:eastAsia="Calibri"/>
                    <w:sz w:val="20"/>
                    <w:szCs w:val="20"/>
                    <w:lang w:val="en-US"/>
                  </w:rPr>
                  <w:t xml:space="preserve">n industrial building to be used for light industry, depot and ancillary office, </w:t>
                </w:r>
                <w:r>
                  <w:rPr>
                    <w:rFonts w:eastAsia="Calibri"/>
                    <w:sz w:val="20"/>
                    <w:szCs w:val="20"/>
                    <w:lang w:val="en-US"/>
                  </w:rPr>
                  <w:t xml:space="preserve">additional parking, vehicle </w:t>
                </w:r>
                <w:r w:rsidR="00A8724D">
                  <w:rPr>
                    <w:rFonts w:eastAsia="Calibri"/>
                    <w:sz w:val="20"/>
                    <w:szCs w:val="20"/>
                    <w:lang w:val="en-US"/>
                  </w:rPr>
                  <w:t>maneuvering</w:t>
                </w:r>
                <w:r>
                  <w:rPr>
                    <w:rFonts w:eastAsia="Calibri"/>
                    <w:sz w:val="20"/>
                    <w:szCs w:val="20"/>
                    <w:lang w:val="en-US"/>
                  </w:rPr>
                  <w:t xml:space="preserve"> areas </w:t>
                </w:r>
                <w:bookmarkEnd w:id="0"/>
                <w:r w:rsidR="00221B9B">
                  <w:rPr>
                    <w:rFonts w:eastAsia="Calibri"/>
                    <w:sz w:val="20"/>
                    <w:szCs w:val="20"/>
                    <w:lang w:val="en-US"/>
                  </w:rPr>
                  <w:t>and landscaping</w:t>
                </w:r>
              </w:p>
            </w:tc>
          </w:tr>
          <w:tr w:rsidR="00A86DF6" w14:paraId="3A382F2F"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333DFBA2" w14:textId="77777777" w:rsidR="00A86DF6" w:rsidRDefault="00A86DF6">
                <w:pPr>
                  <w:spacing w:after="120" w:line="256" w:lineRule="auto"/>
                  <w:rPr>
                    <w:rFonts w:eastAsia="Calibri"/>
                    <w:b/>
                    <w:bCs/>
                    <w:sz w:val="20"/>
                    <w:szCs w:val="20"/>
                    <w:lang w:val="en-US"/>
                  </w:rPr>
                </w:pPr>
                <w:r>
                  <w:rPr>
                    <w:rFonts w:eastAsia="Calibri"/>
                    <w:b/>
                    <w:bCs/>
                    <w:sz w:val="20"/>
                    <w:szCs w:val="20"/>
                    <w:lang w:val="en-US"/>
                  </w:rPr>
                  <w:t>Street Address</w:t>
                </w:r>
              </w:p>
            </w:tc>
            <w:tc>
              <w:tcPr>
                <w:tcW w:w="7234" w:type="dxa"/>
                <w:gridSpan w:val="2"/>
                <w:tcBorders>
                  <w:top w:val="single" w:sz="4" w:space="0" w:color="auto"/>
                  <w:left w:val="single" w:sz="4" w:space="0" w:color="auto"/>
                  <w:bottom w:val="single" w:sz="4" w:space="0" w:color="auto"/>
                  <w:right w:val="single" w:sz="4" w:space="0" w:color="auto"/>
                </w:tcBorders>
                <w:hideMark/>
              </w:tcPr>
              <w:p w14:paraId="6BEB3AB5" w14:textId="77777777" w:rsidR="00A86DF6" w:rsidRDefault="00A86DF6">
                <w:pPr>
                  <w:spacing w:after="160" w:line="256" w:lineRule="auto"/>
                  <w:rPr>
                    <w:rFonts w:eastAsia="Calibri"/>
                    <w:sz w:val="20"/>
                    <w:szCs w:val="20"/>
                    <w:lang w:val="en-US"/>
                  </w:rPr>
                </w:pPr>
                <w:r>
                  <w:rPr>
                    <w:rFonts w:eastAsia="Calibri"/>
                    <w:sz w:val="20"/>
                    <w:szCs w:val="20"/>
                    <w:lang w:val="en-US"/>
                  </w:rPr>
                  <w:t>6 Flinders Rd, SOUTH NOWRA - Lot 72 DP 1032397</w:t>
                </w:r>
              </w:p>
            </w:tc>
          </w:tr>
          <w:tr w:rsidR="00A86DF6" w14:paraId="6BC1D9A9"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1876FA9D" w14:textId="77777777" w:rsidR="00A86DF6" w:rsidRDefault="00A86DF6">
                <w:pPr>
                  <w:spacing w:after="120" w:line="256" w:lineRule="auto"/>
                  <w:rPr>
                    <w:rFonts w:eastAsia="Calibri"/>
                    <w:b/>
                    <w:bCs/>
                    <w:sz w:val="20"/>
                    <w:szCs w:val="20"/>
                    <w:lang w:val="en-US"/>
                  </w:rPr>
                </w:pPr>
                <w:r>
                  <w:rPr>
                    <w:rFonts w:eastAsia="Calibri"/>
                    <w:b/>
                    <w:bCs/>
                    <w:sz w:val="20"/>
                    <w:szCs w:val="20"/>
                    <w:lang w:val="en-US"/>
                  </w:rPr>
                  <w:t>Applicant/Owner</w:t>
                </w:r>
              </w:p>
            </w:tc>
            <w:tc>
              <w:tcPr>
                <w:tcW w:w="7234" w:type="dxa"/>
                <w:gridSpan w:val="2"/>
                <w:tcBorders>
                  <w:top w:val="single" w:sz="4" w:space="0" w:color="auto"/>
                  <w:left w:val="single" w:sz="4" w:space="0" w:color="auto"/>
                  <w:bottom w:val="single" w:sz="4" w:space="0" w:color="auto"/>
                  <w:right w:val="single" w:sz="4" w:space="0" w:color="auto"/>
                </w:tcBorders>
                <w:hideMark/>
              </w:tcPr>
              <w:p w14:paraId="27791907" w14:textId="77777777" w:rsidR="00A86DF6" w:rsidRDefault="00A86DF6">
                <w:pPr>
                  <w:tabs>
                    <w:tab w:val="left" w:pos="5"/>
                  </w:tabs>
                  <w:spacing w:after="160" w:line="256" w:lineRule="auto"/>
                  <w:jc w:val="both"/>
                  <w:rPr>
                    <w:rFonts w:eastAsia="Calibri"/>
                    <w:sz w:val="20"/>
                    <w:szCs w:val="20"/>
                    <w:lang w:val="en-US"/>
                  </w:rPr>
                </w:pPr>
                <w:r>
                  <w:rPr>
                    <w:rFonts w:eastAsia="Calibri"/>
                    <w:sz w:val="20"/>
                    <w:szCs w:val="20"/>
                    <w:lang w:val="en-US"/>
                  </w:rPr>
                  <w:t>Shoalhaven City Council</w:t>
                </w:r>
              </w:p>
            </w:tc>
          </w:tr>
          <w:tr w:rsidR="00A86DF6" w14:paraId="7AFCB944"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06C82A79" w14:textId="77777777" w:rsidR="00A86DF6" w:rsidRDefault="00A86DF6">
                <w:pPr>
                  <w:spacing w:after="120" w:line="256" w:lineRule="auto"/>
                  <w:rPr>
                    <w:rFonts w:eastAsia="Calibri"/>
                    <w:b/>
                    <w:bCs/>
                    <w:sz w:val="20"/>
                    <w:szCs w:val="20"/>
                    <w:lang w:val="en-US"/>
                  </w:rPr>
                </w:pPr>
                <w:r>
                  <w:rPr>
                    <w:rFonts w:eastAsia="Calibri"/>
                    <w:b/>
                    <w:bCs/>
                    <w:sz w:val="20"/>
                    <w:szCs w:val="20"/>
                    <w:lang w:val="en-US"/>
                  </w:rPr>
                  <w:t xml:space="preserve">Date of DA </w:t>
                </w:r>
                <w:proofErr w:type="spellStart"/>
                <w:r>
                  <w:rPr>
                    <w:rFonts w:eastAsia="Calibri"/>
                    <w:b/>
                    <w:bCs/>
                    <w:sz w:val="20"/>
                    <w:szCs w:val="20"/>
                    <w:lang w:val="en-US"/>
                  </w:rPr>
                  <w:t>lodgement</w:t>
                </w:r>
                <w:proofErr w:type="spellEnd"/>
              </w:p>
            </w:tc>
            <w:tc>
              <w:tcPr>
                <w:tcW w:w="7234" w:type="dxa"/>
                <w:gridSpan w:val="2"/>
                <w:tcBorders>
                  <w:top w:val="single" w:sz="4" w:space="0" w:color="auto"/>
                  <w:left w:val="single" w:sz="4" w:space="0" w:color="auto"/>
                  <w:bottom w:val="single" w:sz="4" w:space="0" w:color="auto"/>
                  <w:right w:val="single" w:sz="4" w:space="0" w:color="auto"/>
                </w:tcBorders>
                <w:hideMark/>
              </w:tcPr>
              <w:p w14:paraId="48122405" w14:textId="77777777" w:rsidR="00A86DF6" w:rsidRDefault="000940B8">
                <w:pPr>
                  <w:tabs>
                    <w:tab w:val="left" w:pos="5"/>
                  </w:tabs>
                  <w:spacing w:after="160" w:line="256" w:lineRule="auto"/>
                  <w:jc w:val="both"/>
                  <w:rPr>
                    <w:rFonts w:eastAsia="Calibri"/>
                    <w:sz w:val="20"/>
                    <w:szCs w:val="20"/>
                    <w:lang w:val="en-US"/>
                  </w:rPr>
                </w:pPr>
                <w:sdt>
                  <w:sdtPr>
                    <w:rPr>
                      <w:rFonts w:eastAsia="Calibri"/>
                      <w:sz w:val="20"/>
                      <w:szCs w:val="20"/>
                      <w:lang w:val="en-US"/>
                    </w:rPr>
                    <w:id w:val="998234965"/>
                    <w:placeholder>
                      <w:docPart w:val="45E253E3A2FC47C19711C0AA2986FC03"/>
                    </w:placeholder>
                    <w:date w:fullDate="2020-07-29T00:00:00Z">
                      <w:dateFormat w:val="d MMMM yyyy"/>
                      <w:lid w:val="en-AU"/>
                      <w:storeMappedDataAs w:val="dateTime"/>
                      <w:calendar w:val="gregorian"/>
                    </w:date>
                  </w:sdtPr>
                  <w:sdtEndPr/>
                  <w:sdtContent>
                    <w:r w:rsidR="00A86DF6">
                      <w:rPr>
                        <w:rFonts w:eastAsia="Calibri"/>
                        <w:sz w:val="20"/>
                        <w:szCs w:val="20"/>
                        <w:lang w:val="en-US"/>
                      </w:rPr>
                      <w:t>29 July 2020</w:t>
                    </w:r>
                  </w:sdtContent>
                </w:sdt>
              </w:p>
            </w:tc>
          </w:tr>
          <w:tr w:rsidR="00A86DF6" w14:paraId="6D257CF0"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4C5C63A8" w14:textId="77777777" w:rsidR="00A86DF6" w:rsidRDefault="00A86DF6">
                <w:pPr>
                  <w:rPr>
                    <w:rFonts w:eastAsia="Calibri"/>
                    <w:b/>
                    <w:bCs/>
                    <w:sz w:val="20"/>
                    <w:szCs w:val="20"/>
                    <w:lang w:val="en-US"/>
                  </w:rPr>
                </w:pPr>
                <w:r>
                  <w:rPr>
                    <w:rFonts w:eastAsia="Calibri"/>
                    <w:b/>
                    <w:bCs/>
                    <w:sz w:val="20"/>
                    <w:szCs w:val="20"/>
                    <w:lang w:val="en-US"/>
                  </w:rPr>
                  <w:t xml:space="preserve">Total number of Submissions </w:t>
                </w:r>
              </w:p>
              <w:p w14:paraId="0F680AE9" w14:textId="77777777" w:rsidR="00A86DF6" w:rsidRDefault="00A86DF6">
                <w:pPr>
                  <w:rPr>
                    <w:rFonts w:eastAsia="Calibri"/>
                    <w:sz w:val="20"/>
                    <w:szCs w:val="20"/>
                    <w:lang w:val="en-US"/>
                  </w:rPr>
                </w:pPr>
                <w:r>
                  <w:rPr>
                    <w:rFonts w:eastAsia="Calibri"/>
                    <w:b/>
                    <w:bCs/>
                    <w:sz w:val="20"/>
                    <w:szCs w:val="20"/>
                    <w:lang w:val="en-US"/>
                  </w:rPr>
                  <w:t>Number of Unique Objections</w:t>
                </w:r>
              </w:p>
            </w:tc>
            <w:tc>
              <w:tcPr>
                <w:tcW w:w="7234" w:type="dxa"/>
                <w:gridSpan w:val="2"/>
                <w:tcBorders>
                  <w:top w:val="single" w:sz="4" w:space="0" w:color="auto"/>
                  <w:left w:val="single" w:sz="4" w:space="0" w:color="auto"/>
                  <w:bottom w:val="single" w:sz="4" w:space="0" w:color="auto"/>
                  <w:right w:val="single" w:sz="4" w:space="0" w:color="auto"/>
                </w:tcBorders>
                <w:hideMark/>
              </w:tcPr>
              <w:p w14:paraId="25774F2F" w14:textId="77777777" w:rsidR="00A86DF6" w:rsidRDefault="00A86DF6">
                <w:pPr>
                  <w:tabs>
                    <w:tab w:val="left" w:pos="5"/>
                  </w:tabs>
                  <w:jc w:val="both"/>
                  <w:rPr>
                    <w:rFonts w:eastAsia="Calibri"/>
                    <w:sz w:val="20"/>
                    <w:szCs w:val="20"/>
                    <w:lang w:val="en-US"/>
                  </w:rPr>
                </w:pPr>
                <w:r>
                  <w:rPr>
                    <w:rFonts w:eastAsia="Calibri"/>
                    <w:sz w:val="20"/>
                    <w:szCs w:val="20"/>
                    <w:lang w:val="en-US"/>
                  </w:rPr>
                  <w:t>Nil (0)</w:t>
                </w:r>
              </w:p>
            </w:tc>
          </w:tr>
          <w:tr w:rsidR="00A86DF6" w14:paraId="612AF9EA"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5236EC3C" w14:textId="77777777" w:rsidR="00A86DF6" w:rsidRDefault="00A86DF6">
                <w:pPr>
                  <w:spacing w:after="120" w:line="256" w:lineRule="auto"/>
                  <w:rPr>
                    <w:rFonts w:eastAsia="Calibri"/>
                    <w:b/>
                    <w:bCs/>
                    <w:sz w:val="20"/>
                    <w:szCs w:val="20"/>
                    <w:lang w:val="en-US"/>
                  </w:rPr>
                </w:pPr>
                <w:r>
                  <w:rPr>
                    <w:rFonts w:eastAsia="Calibri"/>
                    <w:b/>
                    <w:bCs/>
                    <w:sz w:val="20"/>
                    <w:szCs w:val="20"/>
                    <w:lang w:val="en-US"/>
                  </w:rPr>
                  <w:t>Recommendation</w:t>
                </w:r>
              </w:p>
            </w:tc>
            <w:sdt>
              <w:sdtPr>
                <w:rPr>
                  <w:rFonts w:eastAsia="Calibri"/>
                  <w:sz w:val="20"/>
                  <w:szCs w:val="20"/>
                  <w:lang w:val="en-US"/>
                </w:rPr>
                <w:id w:val="1688790624"/>
                <w:placeholder>
                  <w:docPart w:val="24E20E872E544FD5B0CEF45CC50FAF8B"/>
                </w:placeholder>
                <w:comboBox>
                  <w:listItem w:value="Choose an item."/>
                  <w:listItem w:displayText="Approval" w:value="Approval"/>
                  <w:listItem w:displayText="Refusal" w:value="Refusal"/>
                </w:comboBox>
              </w:sdtPr>
              <w:sdtEndPr/>
              <w:sdtContent>
                <w:tc>
                  <w:tcPr>
                    <w:tcW w:w="7234" w:type="dxa"/>
                    <w:gridSpan w:val="2"/>
                    <w:tcBorders>
                      <w:top w:val="single" w:sz="4" w:space="0" w:color="auto"/>
                      <w:left w:val="single" w:sz="4" w:space="0" w:color="auto"/>
                      <w:bottom w:val="single" w:sz="4" w:space="0" w:color="auto"/>
                      <w:right w:val="single" w:sz="4" w:space="0" w:color="auto"/>
                    </w:tcBorders>
                    <w:hideMark/>
                  </w:tcPr>
                  <w:p w14:paraId="2011AD1D" w14:textId="77777777" w:rsidR="00A86DF6" w:rsidRDefault="00A86DF6">
                    <w:pPr>
                      <w:spacing w:after="160" w:line="256" w:lineRule="auto"/>
                      <w:rPr>
                        <w:rFonts w:eastAsia="Calibri"/>
                        <w:sz w:val="20"/>
                        <w:szCs w:val="20"/>
                        <w:lang w:val="en-US"/>
                      </w:rPr>
                    </w:pPr>
                    <w:r>
                      <w:rPr>
                        <w:rFonts w:eastAsia="Calibri"/>
                        <w:sz w:val="20"/>
                        <w:szCs w:val="20"/>
                        <w:lang w:val="en-US"/>
                      </w:rPr>
                      <w:t>Approval</w:t>
                    </w:r>
                  </w:p>
                </w:tc>
              </w:sdtContent>
            </w:sdt>
          </w:tr>
          <w:tr w:rsidR="00A86DF6" w14:paraId="59A83318" w14:textId="77777777" w:rsidTr="00A86DF6">
            <w:trPr>
              <w:gridAfter w:val="1"/>
              <w:wAfter w:w="6" w:type="dxa"/>
              <w:trHeight w:val="778"/>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48C271AE" w14:textId="77777777" w:rsidR="00A86DF6" w:rsidRDefault="00A86DF6">
                <w:pPr>
                  <w:spacing w:after="120" w:line="256" w:lineRule="auto"/>
                  <w:rPr>
                    <w:rFonts w:eastAsia="Calibri"/>
                    <w:b/>
                    <w:bCs/>
                    <w:sz w:val="20"/>
                    <w:szCs w:val="20"/>
                    <w:lang w:val="en-US"/>
                  </w:rPr>
                </w:pPr>
                <w:r>
                  <w:rPr>
                    <w:rFonts w:eastAsia="Calibri"/>
                    <w:b/>
                    <w:bCs/>
                    <w:sz w:val="20"/>
                    <w:szCs w:val="20"/>
                    <w:lang w:val="en-US"/>
                  </w:rPr>
                  <w:t>Regional Development Criteria (Schedule 7 of the SEPP (State and Regional Development) 2011</w:t>
                </w:r>
              </w:p>
            </w:tc>
            <w:tc>
              <w:tcPr>
                <w:tcW w:w="7234" w:type="dxa"/>
                <w:gridSpan w:val="2"/>
                <w:tcBorders>
                  <w:top w:val="single" w:sz="4" w:space="0" w:color="auto"/>
                  <w:left w:val="single" w:sz="4" w:space="0" w:color="auto"/>
                  <w:bottom w:val="single" w:sz="4" w:space="0" w:color="auto"/>
                  <w:right w:val="single" w:sz="4" w:space="0" w:color="auto"/>
                </w:tcBorders>
                <w:hideMark/>
              </w:tcPr>
              <w:p w14:paraId="668FFAB9" w14:textId="77777777" w:rsidR="00A86DF6" w:rsidRDefault="00A86DF6">
                <w:pPr>
                  <w:spacing w:after="160" w:line="256" w:lineRule="auto"/>
                  <w:rPr>
                    <w:rFonts w:eastAsia="Calibri"/>
                    <w:sz w:val="20"/>
                    <w:szCs w:val="20"/>
                    <w:lang w:val="en-US"/>
                  </w:rPr>
                </w:pPr>
                <w:r>
                  <w:rPr>
                    <w:rFonts w:eastAsia="Calibri"/>
                    <w:sz w:val="20"/>
                    <w:szCs w:val="20"/>
                    <w:lang w:val="en-US"/>
                  </w:rPr>
                  <w:t>Schedule 7 Clause 3 - Council related development over $5 million</w:t>
                </w:r>
              </w:p>
              <w:p w14:paraId="3C92753B" w14:textId="1052E651" w:rsidR="00A86DF6" w:rsidRDefault="00A86DF6">
                <w:pPr>
                  <w:spacing w:after="160" w:line="256" w:lineRule="auto"/>
                  <w:rPr>
                    <w:rFonts w:eastAsia="Calibri"/>
                    <w:sz w:val="20"/>
                    <w:szCs w:val="20"/>
                    <w:lang w:val="en-US"/>
                  </w:rPr>
                </w:pPr>
                <w:r>
                  <w:rPr>
                    <w:rFonts w:eastAsia="Calibri"/>
                    <w:sz w:val="20"/>
                    <w:szCs w:val="20"/>
                    <w:lang w:val="en-US"/>
                  </w:rPr>
                  <w:t>CIV = $9,469,458</w:t>
                </w:r>
              </w:p>
            </w:tc>
          </w:tr>
          <w:tr w:rsidR="00A86DF6" w14:paraId="664231D1"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tcPr>
              <w:p w14:paraId="24BD17AE" w14:textId="77777777" w:rsidR="00A86DF6" w:rsidRDefault="00A86DF6">
                <w:pPr>
                  <w:spacing w:after="120" w:line="256" w:lineRule="auto"/>
                  <w:rPr>
                    <w:rFonts w:eastAsia="Calibri"/>
                    <w:b/>
                    <w:bCs/>
                    <w:sz w:val="20"/>
                    <w:szCs w:val="20"/>
                    <w:lang w:val="en-US"/>
                  </w:rPr>
                </w:pPr>
                <w:r>
                  <w:rPr>
                    <w:rFonts w:eastAsia="Calibri"/>
                    <w:b/>
                    <w:bCs/>
                    <w:sz w:val="20"/>
                    <w:szCs w:val="20"/>
                    <w:lang w:val="en-US"/>
                  </w:rPr>
                  <w:t>List of all relevant s4.15(1)(a) matters</w:t>
                </w:r>
              </w:p>
              <w:p w14:paraId="054240A3" w14:textId="77777777" w:rsidR="00A86DF6" w:rsidRDefault="00A86DF6">
                <w:pPr>
                  <w:spacing w:after="120" w:line="256" w:lineRule="auto"/>
                  <w:rPr>
                    <w:rFonts w:eastAsia="Calibri"/>
                    <w:b/>
                    <w:bCs/>
                    <w:sz w:val="20"/>
                    <w:szCs w:val="20"/>
                    <w:lang w:val="en-US"/>
                  </w:rPr>
                </w:pPr>
              </w:p>
            </w:tc>
            <w:tc>
              <w:tcPr>
                <w:tcW w:w="7234" w:type="dxa"/>
                <w:gridSpan w:val="2"/>
                <w:tcBorders>
                  <w:top w:val="single" w:sz="4" w:space="0" w:color="auto"/>
                  <w:left w:val="single" w:sz="4" w:space="0" w:color="auto"/>
                  <w:bottom w:val="single" w:sz="4" w:space="0" w:color="auto"/>
                  <w:right w:val="single" w:sz="4" w:space="0" w:color="auto"/>
                </w:tcBorders>
                <w:hideMark/>
              </w:tcPr>
              <w:p w14:paraId="59B65932"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Shoalhaven Local Environmental Plan 2014</w:t>
                </w:r>
              </w:p>
              <w:p w14:paraId="4388C4E8"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State Environmental Planning Policy No 55 - Remediation of Land</w:t>
                </w:r>
                <w:r>
                  <w:rPr>
                    <w:rFonts w:eastAsia="Calibri"/>
                    <w:sz w:val="20"/>
                    <w:szCs w:val="20"/>
                    <w:lang w:val="en-US"/>
                  </w:rPr>
                  <w:tab/>
                </w:r>
              </w:p>
              <w:p w14:paraId="70F6C7C7"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State Environmental Planning Policy No 44 - Koala Habitat Protection</w:t>
                </w:r>
              </w:p>
              <w:p w14:paraId="465B12C8"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State Environmental Planning Policy (Infrastructure) 2007</w:t>
                </w:r>
              </w:p>
              <w:p w14:paraId="2EEC554E"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State Environmental Planning Policy (State and Regional Development) 2011</w:t>
                </w:r>
              </w:p>
              <w:p w14:paraId="3B915239"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State Environmental Planning Policy No 33 - Hazardous and Offensive Development</w:t>
                </w:r>
              </w:p>
              <w:p w14:paraId="510C3A16"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Shoalhaven Development Control Plan 2014</w:t>
                </w:r>
              </w:p>
              <w:p w14:paraId="5D1D2E9D"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 xml:space="preserve">No relevant planning agreement have been entered into under section 7.4, or any draft planning agreement that a developer has offered to </w:t>
                </w:r>
                <w:proofErr w:type="gramStart"/>
                <w:r>
                  <w:rPr>
                    <w:rFonts w:eastAsia="Calibri"/>
                    <w:sz w:val="20"/>
                    <w:szCs w:val="20"/>
                    <w:lang w:val="en-US"/>
                  </w:rPr>
                  <w:t>enter into</w:t>
                </w:r>
                <w:proofErr w:type="gramEnd"/>
                <w:r>
                  <w:rPr>
                    <w:rFonts w:eastAsia="Calibri"/>
                    <w:sz w:val="20"/>
                    <w:szCs w:val="20"/>
                    <w:lang w:val="en-US"/>
                  </w:rPr>
                  <w:t xml:space="preserve"> under section 7.4</w:t>
                </w:r>
              </w:p>
              <w:p w14:paraId="439227F5"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 xml:space="preserve">Clause 94 of the </w:t>
                </w:r>
                <w:r>
                  <w:rPr>
                    <w:rFonts w:eastAsia="Calibri"/>
                    <w:i/>
                    <w:iCs/>
                    <w:sz w:val="20"/>
                    <w:szCs w:val="20"/>
                    <w:lang w:val="en-US"/>
                  </w:rPr>
                  <w:t xml:space="preserve">Environmental Planning and Assessment Regulation 2000 </w:t>
                </w:r>
                <w:r>
                  <w:rPr>
                    <w:rFonts w:eastAsia="Calibri"/>
                    <w:sz w:val="20"/>
                    <w:szCs w:val="20"/>
                    <w:lang w:val="en-US"/>
                  </w:rPr>
                  <w:t>applies to the proposed development and a partial building upgrade will be required to the existing building.</w:t>
                </w:r>
              </w:p>
              <w:p w14:paraId="5913C38F" w14:textId="77777777" w:rsidR="00A86DF6" w:rsidRDefault="00A86DF6" w:rsidP="00A86DF6">
                <w:pPr>
                  <w:numPr>
                    <w:ilvl w:val="0"/>
                    <w:numId w:val="20"/>
                  </w:numPr>
                  <w:spacing w:after="160" w:line="256" w:lineRule="auto"/>
                  <w:rPr>
                    <w:rFonts w:eastAsia="Calibri"/>
                    <w:sz w:val="20"/>
                    <w:szCs w:val="20"/>
                    <w:lang w:val="en-US"/>
                  </w:rPr>
                </w:pPr>
                <w:r>
                  <w:rPr>
                    <w:rFonts w:eastAsia="Calibri"/>
                    <w:sz w:val="20"/>
                    <w:szCs w:val="20"/>
                    <w:lang w:val="en-US"/>
                  </w:rPr>
                  <w:t xml:space="preserve">There </w:t>
                </w:r>
                <w:proofErr w:type="gramStart"/>
                <w:r>
                  <w:rPr>
                    <w:rFonts w:eastAsia="Calibri"/>
                    <w:sz w:val="20"/>
                    <w:szCs w:val="20"/>
                    <w:lang w:val="en-US"/>
                  </w:rPr>
                  <w:t>are</w:t>
                </w:r>
                <w:proofErr w:type="gramEnd"/>
                <w:r>
                  <w:rPr>
                    <w:rFonts w:eastAsia="Calibri"/>
                    <w:sz w:val="20"/>
                    <w:szCs w:val="20"/>
                    <w:lang w:val="en-US"/>
                  </w:rPr>
                  <w:t xml:space="preserve"> no coastal zone management plan that apply to the site. </w:t>
                </w:r>
              </w:p>
            </w:tc>
          </w:tr>
          <w:tr w:rsidR="00A86DF6" w14:paraId="23F13040"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147E1C35" w14:textId="77777777" w:rsidR="00A86DF6" w:rsidRDefault="00A86DF6">
                <w:pPr>
                  <w:spacing w:after="120" w:line="256" w:lineRule="auto"/>
                  <w:rPr>
                    <w:rFonts w:eastAsia="Calibri"/>
                    <w:b/>
                    <w:bCs/>
                    <w:sz w:val="20"/>
                    <w:szCs w:val="20"/>
                    <w:lang w:val="en-US"/>
                  </w:rPr>
                </w:pPr>
                <w:r>
                  <w:rPr>
                    <w:rFonts w:eastAsia="Calibri"/>
                    <w:b/>
                    <w:bCs/>
                    <w:sz w:val="20"/>
                    <w:szCs w:val="20"/>
                    <w:lang w:val="en-US"/>
                  </w:rPr>
                  <w:t>List all documents submitted with this report for the Panel’s consideration</w:t>
                </w:r>
              </w:p>
            </w:tc>
            <w:tc>
              <w:tcPr>
                <w:tcW w:w="7234" w:type="dxa"/>
                <w:gridSpan w:val="2"/>
                <w:tcBorders>
                  <w:top w:val="single" w:sz="4" w:space="0" w:color="auto"/>
                  <w:left w:val="single" w:sz="4" w:space="0" w:color="auto"/>
                  <w:bottom w:val="single" w:sz="4" w:space="0" w:color="auto"/>
                  <w:right w:val="single" w:sz="4" w:space="0" w:color="auto"/>
                </w:tcBorders>
                <w:hideMark/>
              </w:tcPr>
              <w:p w14:paraId="450CEBB4" w14:textId="77777777" w:rsidR="00A86DF6" w:rsidRDefault="00A86DF6">
                <w:pPr>
                  <w:spacing w:after="160" w:line="256" w:lineRule="auto"/>
                  <w:rPr>
                    <w:rFonts w:eastAsia="Calibri"/>
                    <w:bCs/>
                    <w:sz w:val="20"/>
                    <w:szCs w:val="20"/>
                    <w:lang w:val="en-US"/>
                  </w:rPr>
                </w:pPr>
                <w:r>
                  <w:rPr>
                    <w:rFonts w:eastAsia="Calibri"/>
                    <w:bCs/>
                    <w:sz w:val="20"/>
                    <w:szCs w:val="20"/>
                    <w:lang w:val="en-US"/>
                  </w:rPr>
                  <w:t xml:space="preserve">Attachment 1 - Section 4.15 Assessment Report </w:t>
                </w:r>
              </w:p>
              <w:p w14:paraId="1BBB390D" w14:textId="77777777" w:rsidR="00A86DF6" w:rsidRDefault="00A86DF6">
                <w:pPr>
                  <w:spacing w:after="160" w:line="256" w:lineRule="auto"/>
                  <w:rPr>
                    <w:rFonts w:eastAsia="Calibri"/>
                    <w:bCs/>
                    <w:sz w:val="20"/>
                    <w:szCs w:val="20"/>
                    <w:lang w:val="en-US"/>
                  </w:rPr>
                </w:pPr>
                <w:r>
                  <w:rPr>
                    <w:rFonts w:eastAsia="Calibri"/>
                    <w:bCs/>
                    <w:sz w:val="20"/>
                    <w:szCs w:val="20"/>
                    <w:lang w:val="en-US"/>
                  </w:rPr>
                  <w:t>Attachment 2 - Determination Document – Approval subject to conditions</w:t>
                </w:r>
              </w:p>
              <w:p w14:paraId="78886755" w14:textId="77777777" w:rsidR="00A86DF6" w:rsidRDefault="00A86DF6">
                <w:pPr>
                  <w:spacing w:after="160" w:line="256" w:lineRule="auto"/>
                  <w:rPr>
                    <w:rFonts w:eastAsia="Calibri"/>
                    <w:b/>
                    <w:bCs/>
                    <w:sz w:val="20"/>
                    <w:szCs w:val="20"/>
                    <w:lang w:val="en-US"/>
                  </w:rPr>
                </w:pPr>
                <w:r>
                  <w:rPr>
                    <w:rFonts w:eastAsia="Calibri"/>
                    <w:bCs/>
                    <w:sz w:val="20"/>
                    <w:szCs w:val="20"/>
                    <w:lang w:val="en-US"/>
                  </w:rPr>
                  <w:t xml:space="preserve">Attachment 3 - Architectural Plans </w:t>
                </w:r>
              </w:p>
            </w:tc>
          </w:tr>
          <w:tr w:rsidR="00A86DF6" w14:paraId="5E009243"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76D4D134" w14:textId="77777777" w:rsidR="00A86DF6" w:rsidRDefault="00A86DF6">
                <w:pPr>
                  <w:spacing w:after="120" w:line="256" w:lineRule="auto"/>
                  <w:rPr>
                    <w:rFonts w:eastAsia="Calibri"/>
                    <w:b/>
                    <w:bCs/>
                    <w:sz w:val="20"/>
                    <w:szCs w:val="20"/>
                    <w:lang w:val="en-US"/>
                  </w:rPr>
                </w:pPr>
                <w:r>
                  <w:rPr>
                    <w:rFonts w:eastAsia="Calibri"/>
                    <w:b/>
                    <w:bCs/>
                    <w:sz w:val="20"/>
                    <w:szCs w:val="20"/>
                    <w:lang w:val="en-US"/>
                  </w:rPr>
                  <w:t>Clause 4.6 requests</w:t>
                </w:r>
              </w:p>
            </w:tc>
            <w:tc>
              <w:tcPr>
                <w:tcW w:w="7234" w:type="dxa"/>
                <w:gridSpan w:val="2"/>
                <w:tcBorders>
                  <w:top w:val="single" w:sz="4" w:space="0" w:color="auto"/>
                  <w:left w:val="single" w:sz="4" w:space="0" w:color="auto"/>
                  <w:bottom w:val="single" w:sz="4" w:space="0" w:color="auto"/>
                  <w:right w:val="single" w:sz="4" w:space="0" w:color="auto"/>
                </w:tcBorders>
                <w:hideMark/>
              </w:tcPr>
              <w:p w14:paraId="5D6A9C71" w14:textId="77777777" w:rsidR="00A86DF6" w:rsidRDefault="00A86DF6">
                <w:pPr>
                  <w:rPr>
                    <w:rFonts w:eastAsia="Calibri"/>
                    <w:sz w:val="20"/>
                    <w:szCs w:val="20"/>
                    <w:lang w:val="en-US"/>
                  </w:rPr>
                </w:pPr>
                <w:r>
                  <w:rPr>
                    <w:rFonts w:eastAsia="Calibri"/>
                    <w:sz w:val="20"/>
                    <w:szCs w:val="20"/>
                    <w:lang w:val="en-US"/>
                  </w:rPr>
                  <w:t>N/A</w:t>
                </w:r>
              </w:p>
            </w:tc>
          </w:tr>
          <w:tr w:rsidR="00A86DF6" w14:paraId="1C48738A"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56F7EDCE" w14:textId="77777777" w:rsidR="00A86DF6" w:rsidRDefault="00A86DF6">
                <w:pPr>
                  <w:spacing w:after="120" w:line="256" w:lineRule="auto"/>
                  <w:rPr>
                    <w:rFonts w:eastAsia="Calibri"/>
                    <w:b/>
                    <w:bCs/>
                    <w:sz w:val="20"/>
                    <w:szCs w:val="20"/>
                    <w:lang w:val="en-US"/>
                  </w:rPr>
                </w:pPr>
                <w:r>
                  <w:rPr>
                    <w:rFonts w:eastAsia="Calibri"/>
                    <w:b/>
                    <w:bCs/>
                    <w:sz w:val="20"/>
                    <w:szCs w:val="20"/>
                    <w:lang w:val="en-US"/>
                  </w:rPr>
                  <w:lastRenderedPageBreak/>
                  <w:t>Summary of key submissions</w:t>
                </w:r>
              </w:p>
            </w:tc>
            <w:tc>
              <w:tcPr>
                <w:tcW w:w="7234" w:type="dxa"/>
                <w:gridSpan w:val="2"/>
                <w:tcBorders>
                  <w:top w:val="single" w:sz="4" w:space="0" w:color="auto"/>
                  <w:left w:val="single" w:sz="4" w:space="0" w:color="auto"/>
                  <w:bottom w:val="single" w:sz="4" w:space="0" w:color="auto"/>
                  <w:right w:val="single" w:sz="4" w:space="0" w:color="auto"/>
                </w:tcBorders>
                <w:hideMark/>
              </w:tcPr>
              <w:p w14:paraId="006ACD09" w14:textId="77777777" w:rsidR="00A86DF6" w:rsidRDefault="00A86DF6">
                <w:pPr>
                  <w:rPr>
                    <w:rFonts w:eastAsia="Calibri"/>
                    <w:sz w:val="20"/>
                    <w:szCs w:val="20"/>
                    <w:lang w:val="en-US"/>
                  </w:rPr>
                </w:pPr>
                <w:r>
                  <w:rPr>
                    <w:rFonts w:eastAsia="Calibri"/>
                    <w:sz w:val="20"/>
                    <w:szCs w:val="20"/>
                    <w:lang w:val="en-US"/>
                  </w:rPr>
                  <w:t xml:space="preserve">No concerns raised with the development. The development is broadly consistent with the relevant EPIs, Council’s DCP, no submissions were received to the application, the site is suitable for the development and is in the public interest. </w:t>
                </w:r>
              </w:p>
            </w:tc>
          </w:tr>
          <w:tr w:rsidR="00A86DF6" w14:paraId="1CCB2B36"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2285417D" w14:textId="77777777" w:rsidR="00A86DF6" w:rsidRDefault="00A86DF6">
                <w:pPr>
                  <w:spacing w:after="120" w:line="256" w:lineRule="auto"/>
                  <w:rPr>
                    <w:rFonts w:eastAsia="Calibri"/>
                    <w:b/>
                    <w:bCs/>
                    <w:sz w:val="20"/>
                    <w:szCs w:val="20"/>
                    <w:lang w:val="en-US"/>
                  </w:rPr>
                </w:pPr>
                <w:r>
                  <w:rPr>
                    <w:rFonts w:eastAsia="Calibri"/>
                    <w:b/>
                    <w:bCs/>
                    <w:sz w:val="20"/>
                    <w:szCs w:val="20"/>
                    <w:lang w:val="en-US"/>
                  </w:rPr>
                  <w:t>Report prepared by</w:t>
                </w:r>
              </w:p>
            </w:tc>
            <w:tc>
              <w:tcPr>
                <w:tcW w:w="7234" w:type="dxa"/>
                <w:gridSpan w:val="2"/>
                <w:tcBorders>
                  <w:top w:val="single" w:sz="4" w:space="0" w:color="auto"/>
                  <w:left w:val="single" w:sz="4" w:space="0" w:color="auto"/>
                  <w:bottom w:val="single" w:sz="4" w:space="0" w:color="auto"/>
                  <w:right w:val="single" w:sz="4" w:space="0" w:color="auto"/>
                </w:tcBorders>
                <w:hideMark/>
              </w:tcPr>
              <w:p w14:paraId="6D2E1AE8" w14:textId="77777777" w:rsidR="00A86DF6" w:rsidRDefault="00A86DF6">
                <w:pPr>
                  <w:spacing w:after="160" w:line="256" w:lineRule="auto"/>
                  <w:rPr>
                    <w:rFonts w:eastAsia="Calibri"/>
                    <w:b/>
                    <w:bCs/>
                    <w:sz w:val="20"/>
                    <w:szCs w:val="20"/>
                    <w:lang w:val="en-US"/>
                  </w:rPr>
                </w:pPr>
                <w:r>
                  <w:rPr>
                    <w:rFonts w:eastAsia="Calibri"/>
                    <w:b/>
                    <w:bCs/>
                    <w:sz w:val="20"/>
                    <w:szCs w:val="20"/>
                    <w:lang w:val="en-US"/>
                  </w:rPr>
                  <w:t xml:space="preserve">Elliott Weston, Senior Development Planner </w:t>
                </w:r>
              </w:p>
            </w:tc>
          </w:tr>
          <w:tr w:rsidR="00A86DF6" w14:paraId="55F6A457" w14:textId="77777777" w:rsidTr="00A86DF6">
            <w:trPr>
              <w:gridAfter w:val="1"/>
              <w:wAfter w:w="6" w:type="dxa"/>
            </w:trPr>
            <w:tc>
              <w:tcPr>
                <w:tcW w:w="2684" w:type="dxa"/>
                <w:tcBorders>
                  <w:top w:val="single" w:sz="4" w:space="0" w:color="auto"/>
                  <w:left w:val="single" w:sz="4" w:space="0" w:color="auto"/>
                  <w:bottom w:val="single" w:sz="4" w:space="0" w:color="auto"/>
                  <w:right w:val="single" w:sz="4" w:space="0" w:color="auto"/>
                </w:tcBorders>
                <w:shd w:val="clear" w:color="auto" w:fill="E7E6E6"/>
                <w:hideMark/>
              </w:tcPr>
              <w:p w14:paraId="3945684C" w14:textId="77777777" w:rsidR="00A86DF6" w:rsidRDefault="00A86DF6">
                <w:pPr>
                  <w:spacing w:after="120" w:line="256" w:lineRule="auto"/>
                  <w:rPr>
                    <w:rFonts w:eastAsia="Calibri"/>
                    <w:b/>
                    <w:bCs/>
                    <w:sz w:val="20"/>
                    <w:szCs w:val="20"/>
                    <w:lang w:val="en-US"/>
                  </w:rPr>
                </w:pPr>
                <w:r>
                  <w:rPr>
                    <w:rFonts w:eastAsia="Calibri"/>
                    <w:b/>
                    <w:bCs/>
                    <w:sz w:val="20"/>
                    <w:szCs w:val="20"/>
                    <w:lang w:val="en-US"/>
                  </w:rPr>
                  <w:t>Report date</w:t>
                </w:r>
              </w:p>
            </w:tc>
            <w:tc>
              <w:tcPr>
                <w:tcW w:w="7234" w:type="dxa"/>
                <w:gridSpan w:val="2"/>
                <w:tcBorders>
                  <w:top w:val="single" w:sz="4" w:space="0" w:color="auto"/>
                  <w:left w:val="single" w:sz="4" w:space="0" w:color="auto"/>
                  <w:bottom w:val="single" w:sz="4" w:space="0" w:color="auto"/>
                  <w:right w:val="single" w:sz="4" w:space="0" w:color="auto"/>
                </w:tcBorders>
                <w:hideMark/>
              </w:tcPr>
              <w:p w14:paraId="36BEEF7F" w14:textId="77777777" w:rsidR="00A86DF6" w:rsidRDefault="000940B8">
                <w:pPr>
                  <w:spacing w:after="160" w:line="256" w:lineRule="auto"/>
                  <w:rPr>
                    <w:rFonts w:eastAsia="Calibri"/>
                    <w:b/>
                    <w:bCs/>
                    <w:sz w:val="20"/>
                    <w:szCs w:val="20"/>
                    <w:lang w:val="en-US"/>
                  </w:rPr>
                </w:pPr>
                <w:sdt>
                  <w:sdtPr>
                    <w:rPr>
                      <w:rFonts w:eastAsia="Calibri"/>
                      <w:sz w:val="20"/>
                      <w:szCs w:val="20"/>
                      <w:lang w:val="en-US"/>
                    </w:rPr>
                    <w:id w:val="-683285668"/>
                    <w:placeholder>
                      <w:docPart w:val="599B7A2CA8474E6BA14F9DAAD2DE3D5D"/>
                    </w:placeholder>
                    <w:date w:fullDate="2020-10-28T00:00:00Z">
                      <w:dateFormat w:val="d MMMM yyyy"/>
                      <w:lid w:val="en-AU"/>
                      <w:storeMappedDataAs w:val="dateTime"/>
                      <w:calendar w:val="gregorian"/>
                    </w:date>
                  </w:sdtPr>
                  <w:sdtEndPr/>
                  <w:sdtContent>
                    <w:r w:rsidR="00A86DF6">
                      <w:rPr>
                        <w:rFonts w:eastAsia="Calibri"/>
                        <w:sz w:val="20"/>
                        <w:szCs w:val="20"/>
                        <w:lang w:val="en-US"/>
                      </w:rPr>
                      <w:t>28 October 2020</w:t>
                    </w:r>
                  </w:sdtContent>
                </w:sdt>
              </w:p>
            </w:tc>
          </w:tr>
          <w:tr w:rsidR="00A86DF6" w14:paraId="412D7D1C" w14:textId="77777777" w:rsidTr="00A86DF6">
            <w:trPr>
              <w:trHeight w:val="574"/>
            </w:trPr>
            <w:tc>
              <w:tcPr>
                <w:tcW w:w="8469" w:type="dxa"/>
                <w:gridSpan w:val="2"/>
                <w:tcBorders>
                  <w:top w:val="single" w:sz="4" w:space="0" w:color="auto"/>
                  <w:left w:val="nil"/>
                  <w:bottom w:val="single" w:sz="4" w:space="0" w:color="auto"/>
                  <w:right w:val="nil"/>
                </w:tcBorders>
                <w:hideMark/>
              </w:tcPr>
              <w:p w14:paraId="720B8933" w14:textId="77777777" w:rsidR="00A86DF6" w:rsidRDefault="00A86DF6">
                <w:pPr>
                  <w:rPr>
                    <w:rFonts w:eastAsia="Calibri"/>
                    <w:b/>
                    <w:bCs/>
                    <w:sz w:val="20"/>
                    <w:szCs w:val="20"/>
                    <w:lang w:val="en-US"/>
                  </w:rPr>
                </w:pPr>
                <w:r>
                  <w:rPr>
                    <w:rFonts w:eastAsia="Calibri"/>
                    <w:b/>
                    <w:bCs/>
                    <w:sz w:val="20"/>
                    <w:szCs w:val="20"/>
                    <w:lang w:val="en-US"/>
                  </w:rPr>
                  <w:t>Summary of s4.15 matters</w:t>
                </w:r>
              </w:p>
              <w:p w14:paraId="3F9B6370" w14:textId="77777777" w:rsidR="00A86DF6" w:rsidRDefault="00A86DF6">
                <w:pPr>
                  <w:rPr>
                    <w:rFonts w:eastAsia="Calibri"/>
                    <w:sz w:val="20"/>
                    <w:szCs w:val="20"/>
                    <w:lang w:val="en-US"/>
                  </w:rPr>
                </w:pPr>
                <w:r>
                  <w:rPr>
                    <w:rFonts w:eastAsia="Calibri"/>
                    <w:sz w:val="20"/>
                    <w:szCs w:val="20"/>
                    <w:lang w:val="en-US"/>
                  </w:rPr>
                  <w:t>Have all recommendations in relation to relevant s4.15 matters been summarised in the Executive Summary of the assessment report?</w:t>
                </w:r>
              </w:p>
            </w:tc>
            <w:tc>
              <w:tcPr>
                <w:tcW w:w="1460" w:type="dxa"/>
                <w:gridSpan w:val="2"/>
                <w:tcBorders>
                  <w:top w:val="single" w:sz="4" w:space="0" w:color="auto"/>
                  <w:left w:val="nil"/>
                  <w:bottom w:val="single" w:sz="4" w:space="0" w:color="auto"/>
                  <w:right w:val="nil"/>
                </w:tcBorders>
              </w:tcPr>
              <w:p w14:paraId="4742878B" w14:textId="77777777" w:rsidR="00A86DF6" w:rsidRDefault="00A86DF6">
                <w:pPr>
                  <w:spacing w:after="160" w:line="256" w:lineRule="auto"/>
                  <w:jc w:val="right"/>
                  <w:rPr>
                    <w:rFonts w:eastAsia="Calibri"/>
                    <w:b/>
                    <w:sz w:val="20"/>
                    <w:szCs w:val="20"/>
                    <w:lang w:val="en-US"/>
                  </w:rPr>
                </w:pPr>
              </w:p>
              <w:sdt>
                <w:sdtPr>
                  <w:rPr>
                    <w:rFonts w:eastAsia="Calibri"/>
                    <w:b/>
                    <w:sz w:val="20"/>
                    <w:szCs w:val="20"/>
                    <w:lang w:val="en-US"/>
                  </w:rPr>
                  <w:id w:val="-752893015"/>
                  <w:placeholder>
                    <w:docPart w:val="24E20E872E544FD5B0CEF45CC50FAF8B"/>
                  </w:placeholder>
                  <w:comboBox>
                    <w:listItem w:value="Choose an item."/>
                    <w:listItem w:displayText="Yes" w:value="Yes"/>
                    <w:listItem w:displayText="No" w:value="No"/>
                  </w:comboBox>
                </w:sdtPr>
                <w:sdtEndPr/>
                <w:sdtContent>
                  <w:p w14:paraId="5E56C0C0" w14:textId="77777777" w:rsidR="00A86DF6" w:rsidRDefault="00A86DF6">
                    <w:pPr>
                      <w:spacing w:after="160" w:line="256" w:lineRule="auto"/>
                      <w:jc w:val="right"/>
                      <w:rPr>
                        <w:rFonts w:eastAsia="Calibri"/>
                        <w:b/>
                        <w:sz w:val="20"/>
                        <w:szCs w:val="20"/>
                        <w:lang w:val="en-US"/>
                      </w:rPr>
                    </w:pPr>
                    <w:r>
                      <w:rPr>
                        <w:rFonts w:eastAsia="Calibri"/>
                        <w:b/>
                        <w:sz w:val="20"/>
                        <w:szCs w:val="20"/>
                        <w:lang w:val="en-US"/>
                      </w:rPr>
                      <w:t>Yes</w:t>
                    </w:r>
                  </w:p>
                </w:sdtContent>
              </w:sdt>
            </w:tc>
          </w:tr>
          <w:tr w:rsidR="00A86DF6" w14:paraId="2EDE7E80" w14:textId="77777777" w:rsidTr="00A86DF6">
            <w:trPr>
              <w:trHeight w:val="1097"/>
            </w:trPr>
            <w:tc>
              <w:tcPr>
                <w:tcW w:w="8469" w:type="dxa"/>
                <w:gridSpan w:val="2"/>
                <w:tcBorders>
                  <w:top w:val="single" w:sz="4" w:space="0" w:color="auto"/>
                  <w:left w:val="nil"/>
                  <w:bottom w:val="single" w:sz="4" w:space="0" w:color="auto"/>
                  <w:right w:val="nil"/>
                </w:tcBorders>
                <w:hideMark/>
              </w:tcPr>
              <w:p w14:paraId="09258294" w14:textId="77777777" w:rsidR="00A86DF6" w:rsidRDefault="00A86DF6">
                <w:pPr>
                  <w:rPr>
                    <w:rFonts w:eastAsia="Calibri"/>
                    <w:b/>
                    <w:bCs/>
                    <w:sz w:val="20"/>
                    <w:szCs w:val="20"/>
                    <w:lang w:val="en-US"/>
                  </w:rPr>
                </w:pPr>
                <w:r>
                  <w:rPr>
                    <w:rFonts w:eastAsia="Calibri"/>
                    <w:b/>
                    <w:bCs/>
                    <w:sz w:val="20"/>
                    <w:szCs w:val="20"/>
                    <w:lang w:val="en-US"/>
                  </w:rPr>
                  <w:t>Legislative clauses requiring consent authority satisfaction</w:t>
                </w:r>
              </w:p>
              <w:p w14:paraId="7F0F0E5A" w14:textId="77777777" w:rsidR="00A86DF6" w:rsidRDefault="00A86DF6">
                <w:pPr>
                  <w:rPr>
                    <w:rFonts w:eastAsia="Calibri"/>
                    <w:sz w:val="20"/>
                    <w:szCs w:val="20"/>
                    <w:lang w:val="en-US"/>
                  </w:rPr>
                </w:pPr>
                <w:r>
                  <w:rPr>
                    <w:rFonts w:eastAsia="Calibri"/>
                    <w:sz w:val="20"/>
                    <w:szCs w:val="20"/>
                    <w:lang w:val="en-US"/>
                  </w:rPr>
                  <w:t xml:space="preserve">Have relevant clauses in all applicable environmental planning instruments where the consent authority must be satisfied about a </w:t>
                </w:r>
                <w:proofErr w:type="gramStart"/>
                <w:r>
                  <w:rPr>
                    <w:rFonts w:eastAsia="Calibri"/>
                    <w:sz w:val="20"/>
                    <w:szCs w:val="20"/>
                    <w:lang w:val="en-US"/>
                  </w:rPr>
                  <w:t>particular matter</w:t>
                </w:r>
                <w:proofErr w:type="gramEnd"/>
                <w:r>
                  <w:rPr>
                    <w:rFonts w:eastAsia="Calibri"/>
                    <w:sz w:val="20"/>
                    <w:szCs w:val="20"/>
                    <w:lang w:val="en-US"/>
                  </w:rPr>
                  <w:t xml:space="preserve"> been listed, and relevant recommendations summarized, in the Executive Summary of the assessment report?</w:t>
                </w:r>
              </w:p>
              <w:p w14:paraId="7FA68170" w14:textId="77777777" w:rsidR="00A86DF6" w:rsidRDefault="00A86DF6">
                <w:pPr>
                  <w:rPr>
                    <w:rFonts w:eastAsia="Calibri"/>
                    <w:i/>
                    <w:sz w:val="20"/>
                    <w:szCs w:val="20"/>
                    <w:lang w:val="en-US"/>
                  </w:rPr>
                </w:pPr>
                <w:r>
                  <w:rPr>
                    <w:rFonts w:eastAsia="Calibri"/>
                    <w:i/>
                    <w:sz w:val="20"/>
                    <w:szCs w:val="20"/>
                    <w:lang w:val="en-US"/>
                  </w:rPr>
                  <w:t>e.g. Clause 7 of SEPP 55 - Remediation of Land, Clause 4.6(4) of the relevant LEP</w:t>
                </w:r>
              </w:p>
            </w:tc>
            <w:tc>
              <w:tcPr>
                <w:tcW w:w="1460" w:type="dxa"/>
                <w:gridSpan w:val="2"/>
                <w:tcBorders>
                  <w:top w:val="single" w:sz="4" w:space="0" w:color="auto"/>
                  <w:left w:val="nil"/>
                  <w:bottom w:val="single" w:sz="4" w:space="0" w:color="auto"/>
                  <w:right w:val="nil"/>
                </w:tcBorders>
              </w:tcPr>
              <w:p w14:paraId="31C09183" w14:textId="77777777" w:rsidR="00A86DF6" w:rsidRDefault="00A86DF6">
                <w:pPr>
                  <w:spacing w:after="160" w:line="256" w:lineRule="auto"/>
                  <w:jc w:val="right"/>
                  <w:rPr>
                    <w:rFonts w:eastAsia="Calibri"/>
                    <w:b/>
                    <w:sz w:val="20"/>
                    <w:szCs w:val="20"/>
                    <w:lang w:val="en-US"/>
                  </w:rPr>
                </w:pPr>
              </w:p>
              <w:sdt>
                <w:sdtPr>
                  <w:rPr>
                    <w:rFonts w:eastAsia="Calibri"/>
                    <w:b/>
                    <w:sz w:val="20"/>
                    <w:szCs w:val="20"/>
                    <w:lang w:val="en-US"/>
                  </w:rPr>
                  <w:id w:val="-1228840279"/>
                  <w:placeholder>
                    <w:docPart w:val="24E20E872E544FD5B0CEF45CC50FAF8B"/>
                  </w:placeholder>
                  <w:comboBox>
                    <w:listItem w:value="Choose an item."/>
                    <w:listItem w:displayText="Yes" w:value="Yes"/>
                    <w:listItem w:displayText="No" w:value="No"/>
                    <w:listItem w:displayText="Not applicable" w:value="Not applicable"/>
                  </w:comboBox>
                </w:sdtPr>
                <w:sdtEndPr/>
                <w:sdtContent>
                  <w:p w14:paraId="439B10C0" w14:textId="77777777" w:rsidR="00A86DF6" w:rsidRDefault="00A86DF6">
                    <w:pPr>
                      <w:spacing w:after="160" w:line="256" w:lineRule="auto"/>
                      <w:jc w:val="right"/>
                      <w:rPr>
                        <w:rFonts w:eastAsia="Calibri"/>
                        <w:b/>
                        <w:sz w:val="20"/>
                        <w:szCs w:val="20"/>
                        <w:lang w:val="en-US"/>
                      </w:rPr>
                    </w:pPr>
                    <w:r>
                      <w:rPr>
                        <w:rFonts w:eastAsia="Calibri"/>
                        <w:b/>
                        <w:sz w:val="20"/>
                        <w:szCs w:val="20"/>
                        <w:lang w:val="en-US"/>
                      </w:rPr>
                      <w:t>Yes</w:t>
                    </w:r>
                  </w:p>
                </w:sdtContent>
              </w:sdt>
            </w:tc>
          </w:tr>
          <w:tr w:rsidR="00A86DF6" w14:paraId="125C2A2F" w14:textId="77777777" w:rsidTr="00A86DF6">
            <w:tc>
              <w:tcPr>
                <w:tcW w:w="8469" w:type="dxa"/>
                <w:gridSpan w:val="2"/>
                <w:tcBorders>
                  <w:top w:val="single" w:sz="4" w:space="0" w:color="auto"/>
                  <w:left w:val="nil"/>
                  <w:bottom w:val="single" w:sz="4" w:space="0" w:color="auto"/>
                  <w:right w:val="nil"/>
                </w:tcBorders>
                <w:hideMark/>
              </w:tcPr>
              <w:p w14:paraId="28A7CBCB" w14:textId="77777777" w:rsidR="00A86DF6" w:rsidRDefault="00A86DF6">
                <w:pPr>
                  <w:rPr>
                    <w:rFonts w:eastAsia="Calibri"/>
                    <w:b/>
                    <w:bCs/>
                    <w:sz w:val="20"/>
                    <w:szCs w:val="20"/>
                    <w:lang w:val="en-US"/>
                  </w:rPr>
                </w:pPr>
                <w:r>
                  <w:rPr>
                    <w:rFonts w:eastAsia="Calibri"/>
                    <w:b/>
                    <w:bCs/>
                    <w:sz w:val="20"/>
                    <w:szCs w:val="20"/>
                    <w:lang w:val="en-US"/>
                  </w:rPr>
                  <w:t>Clause 4.6 Exceptions to development standards</w:t>
                </w:r>
              </w:p>
              <w:p w14:paraId="4841F5AD" w14:textId="77777777" w:rsidR="00A86DF6" w:rsidRDefault="00A86DF6">
                <w:pPr>
                  <w:rPr>
                    <w:rFonts w:eastAsia="Calibri"/>
                    <w:sz w:val="20"/>
                    <w:szCs w:val="20"/>
                    <w:lang w:val="en-US"/>
                  </w:rPr>
                </w:pPr>
                <w:r>
                  <w:rPr>
                    <w:rFonts w:eastAsia="Calibri"/>
                    <w:sz w:val="20"/>
                    <w:szCs w:val="20"/>
                    <w:lang w:val="en-US"/>
                  </w:rPr>
                  <w:t>If a written request for a contravention to a development standard (clause 4.6 of the LEP) has been received, has it been attached to the assessment report?</w:t>
                </w:r>
              </w:p>
            </w:tc>
            <w:tc>
              <w:tcPr>
                <w:tcW w:w="1460" w:type="dxa"/>
                <w:gridSpan w:val="2"/>
                <w:tcBorders>
                  <w:top w:val="single" w:sz="4" w:space="0" w:color="auto"/>
                  <w:left w:val="nil"/>
                  <w:bottom w:val="single" w:sz="4" w:space="0" w:color="auto"/>
                  <w:right w:val="nil"/>
                </w:tcBorders>
              </w:tcPr>
              <w:p w14:paraId="257AB9E7" w14:textId="77777777" w:rsidR="00A86DF6" w:rsidRDefault="00A86DF6">
                <w:pPr>
                  <w:spacing w:after="160" w:line="256" w:lineRule="auto"/>
                  <w:jc w:val="right"/>
                  <w:rPr>
                    <w:rFonts w:eastAsia="Calibri"/>
                    <w:b/>
                    <w:sz w:val="20"/>
                    <w:szCs w:val="20"/>
                    <w:lang w:val="en-US"/>
                  </w:rPr>
                </w:pPr>
              </w:p>
              <w:sdt>
                <w:sdtPr>
                  <w:rPr>
                    <w:rFonts w:eastAsia="Calibri"/>
                    <w:b/>
                    <w:sz w:val="20"/>
                    <w:szCs w:val="20"/>
                    <w:lang w:val="en-US"/>
                  </w:rPr>
                  <w:id w:val="867102165"/>
                  <w:placeholder>
                    <w:docPart w:val="258F5F81FF684460BBE19C21F3375063"/>
                  </w:placeholder>
                  <w:comboBox>
                    <w:listItem w:value="Choose an item."/>
                    <w:listItem w:displayText="Yes" w:value="Yes"/>
                    <w:listItem w:displayText="No" w:value="No"/>
                    <w:listItem w:displayText="Not applicable" w:value="Not applicable"/>
                  </w:comboBox>
                </w:sdtPr>
                <w:sdtEndPr/>
                <w:sdtContent>
                  <w:p w14:paraId="703A9467" w14:textId="77777777" w:rsidR="00A86DF6" w:rsidRDefault="00A86DF6">
                    <w:pPr>
                      <w:spacing w:after="160" w:line="256" w:lineRule="auto"/>
                      <w:jc w:val="right"/>
                      <w:rPr>
                        <w:rFonts w:eastAsia="Calibri"/>
                        <w:b/>
                        <w:sz w:val="20"/>
                        <w:szCs w:val="20"/>
                        <w:lang w:val="en-US"/>
                      </w:rPr>
                    </w:pPr>
                    <w:r>
                      <w:rPr>
                        <w:rFonts w:eastAsia="Calibri"/>
                        <w:b/>
                        <w:sz w:val="20"/>
                        <w:szCs w:val="20"/>
                        <w:lang w:val="en-US"/>
                      </w:rPr>
                      <w:t>Not applicable</w:t>
                    </w:r>
                  </w:p>
                </w:sdtContent>
              </w:sdt>
            </w:tc>
          </w:tr>
          <w:tr w:rsidR="00A86DF6" w14:paraId="1A8FF238" w14:textId="77777777" w:rsidTr="00A86DF6">
            <w:trPr>
              <w:trHeight w:val="999"/>
            </w:trPr>
            <w:tc>
              <w:tcPr>
                <w:tcW w:w="8469" w:type="dxa"/>
                <w:gridSpan w:val="2"/>
                <w:tcBorders>
                  <w:top w:val="single" w:sz="4" w:space="0" w:color="auto"/>
                  <w:left w:val="nil"/>
                  <w:bottom w:val="single" w:sz="4" w:space="0" w:color="auto"/>
                  <w:right w:val="nil"/>
                </w:tcBorders>
                <w:hideMark/>
              </w:tcPr>
              <w:p w14:paraId="74CAFCCD" w14:textId="77777777" w:rsidR="00A86DF6" w:rsidRDefault="00A86DF6">
                <w:pPr>
                  <w:rPr>
                    <w:rFonts w:eastAsia="Calibri"/>
                    <w:b/>
                    <w:bCs/>
                    <w:sz w:val="20"/>
                    <w:szCs w:val="20"/>
                    <w:lang w:val="en-US"/>
                  </w:rPr>
                </w:pPr>
                <w:r>
                  <w:rPr>
                    <w:rFonts w:eastAsia="Calibri"/>
                    <w:b/>
                    <w:bCs/>
                    <w:sz w:val="20"/>
                    <w:szCs w:val="20"/>
                    <w:lang w:val="en-US"/>
                  </w:rPr>
                  <w:t>Special Infrastructure Contributions</w:t>
                </w:r>
              </w:p>
              <w:p w14:paraId="2A51395D" w14:textId="77777777" w:rsidR="00A86DF6" w:rsidRDefault="00A86DF6">
                <w:pPr>
                  <w:rPr>
                    <w:rFonts w:eastAsia="Calibri"/>
                    <w:sz w:val="20"/>
                    <w:szCs w:val="20"/>
                    <w:lang w:val="en-US"/>
                  </w:rPr>
                </w:pPr>
                <w:r>
                  <w:rPr>
                    <w:rFonts w:eastAsia="Calibri"/>
                    <w:sz w:val="20"/>
                    <w:szCs w:val="20"/>
                    <w:lang w:val="en-US"/>
                  </w:rPr>
                  <w:t>Does the DA require Special Infrastructure Contributions conditions (S7.24)?</w:t>
                </w:r>
              </w:p>
              <w:p w14:paraId="0912660D" w14:textId="77777777" w:rsidR="00A86DF6" w:rsidRDefault="00A86DF6">
                <w:pPr>
                  <w:rPr>
                    <w:rFonts w:eastAsia="Calibri"/>
                    <w:sz w:val="20"/>
                    <w:szCs w:val="20"/>
                    <w:lang w:val="en-US"/>
                  </w:rPr>
                </w:pPr>
                <w:r>
                  <w:rPr>
                    <w:rFonts w:eastAsia="Calibri"/>
                    <w:i/>
                    <w:sz w:val="20"/>
                    <w:szCs w:val="20"/>
                    <w:lang w:val="en-US"/>
                  </w:rPr>
                  <w:t>Note: Certain DAs in the Western Sydney Growth Areas Special Contributions Area may require specific Special Infrastructure Contributions (SIC) conditions</w:t>
                </w:r>
              </w:p>
            </w:tc>
            <w:tc>
              <w:tcPr>
                <w:tcW w:w="1460" w:type="dxa"/>
                <w:gridSpan w:val="2"/>
                <w:tcBorders>
                  <w:top w:val="single" w:sz="4" w:space="0" w:color="auto"/>
                  <w:left w:val="nil"/>
                  <w:bottom w:val="single" w:sz="4" w:space="0" w:color="auto"/>
                  <w:right w:val="nil"/>
                </w:tcBorders>
              </w:tcPr>
              <w:p w14:paraId="21E1BC38" w14:textId="77777777" w:rsidR="00A86DF6" w:rsidRDefault="00A86DF6">
                <w:pPr>
                  <w:spacing w:after="160" w:line="256" w:lineRule="auto"/>
                  <w:jc w:val="right"/>
                  <w:rPr>
                    <w:rFonts w:eastAsia="Calibri"/>
                    <w:b/>
                    <w:sz w:val="20"/>
                    <w:szCs w:val="20"/>
                    <w:lang w:val="en-US"/>
                  </w:rPr>
                </w:pPr>
              </w:p>
              <w:sdt>
                <w:sdtPr>
                  <w:rPr>
                    <w:rFonts w:eastAsia="Calibri"/>
                    <w:b/>
                    <w:sz w:val="20"/>
                    <w:szCs w:val="20"/>
                    <w:lang w:val="en-US"/>
                  </w:rPr>
                  <w:id w:val="-501359790"/>
                  <w:placeholder>
                    <w:docPart w:val="B1BD31C49F0B4F83A1367289B20D219F"/>
                  </w:placeholder>
                  <w:comboBox>
                    <w:listItem w:value="Choose an item."/>
                    <w:listItem w:displayText="Yes" w:value="Yes"/>
                    <w:listItem w:displayText="No" w:value="No"/>
                    <w:listItem w:displayText="Not applicable" w:value="Not applicable"/>
                  </w:comboBox>
                </w:sdtPr>
                <w:sdtEndPr/>
                <w:sdtContent>
                  <w:p w14:paraId="6BFE6C5C" w14:textId="77777777" w:rsidR="00A86DF6" w:rsidRDefault="00A86DF6">
                    <w:pPr>
                      <w:tabs>
                        <w:tab w:val="left" w:pos="5910"/>
                      </w:tabs>
                      <w:spacing w:after="160" w:line="256" w:lineRule="auto"/>
                      <w:jc w:val="right"/>
                      <w:rPr>
                        <w:rFonts w:eastAsia="Calibri"/>
                        <w:b/>
                        <w:sz w:val="20"/>
                        <w:szCs w:val="20"/>
                        <w:lang w:val="en-US"/>
                      </w:rPr>
                    </w:pPr>
                    <w:r>
                      <w:rPr>
                        <w:rFonts w:eastAsia="Calibri"/>
                        <w:b/>
                        <w:sz w:val="20"/>
                        <w:szCs w:val="20"/>
                        <w:lang w:val="en-US"/>
                      </w:rPr>
                      <w:t>Not applicable</w:t>
                    </w:r>
                  </w:p>
                </w:sdtContent>
              </w:sdt>
            </w:tc>
          </w:tr>
          <w:tr w:rsidR="00A86DF6" w14:paraId="78A11098" w14:textId="77777777" w:rsidTr="00A86DF6">
            <w:tc>
              <w:tcPr>
                <w:tcW w:w="8469" w:type="dxa"/>
                <w:gridSpan w:val="2"/>
                <w:tcBorders>
                  <w:top w:val="single" w:sz="4" w:space="0" w:color="auto"/>
                  <w:left w:val="nil"/>
                  <w:bottom w:val="nil"/>
                  <w:right w:val="nil"/>
                </w:tcBorders>
                <w:hideMark/>
              </w:tcPr>
              <w:p w14:paraId="1F4C1E4B" w14:textId="77777777" w:rsidR="00A86DF6" w:rsidRDefault="00A86DF6">
                <w:pPr>
                  <w:rPr>
                    <w:rFonts w:eastAsia="Calibri"/>
                    <w:b/>
                    <w:bCs/>
                    <w:sz w:val="20"/>
                    <w:szCs w:val="20"/>
                    <w:lang w:val="en-US"/>
                  </w:rPr>
                </w:pPr>
                <w:r>
                  <w:rPr>
                    <w:rFonts w:eastAsia="Calibri"/>
                    <w:b/>
                    <w:bCs/>
                    <w:sz w:val="20"/>
                    <w:szCs w:val="20"/>
                    <w:lang w:val="en-US"/>
                  </w:rPr>
                  <w:t>Conditions</w:t>
                </w:r>
              </w:p>
              <w:p w14:paraId="4632F5D1" w14:textId="77777777" w:rsidR="00A86DF6" w:rsidRDefault="00A86DF6">
                <w:pPr>
                  <w:rPr>
                    <w:rFonts w:eastAsia="Calibri"/>
                    <w:sz w:val="20"/>
                    <w:szCs w:val="20"/>
                    <w:lang w:val="en-US"/>
                  </w:rPr>
                </w:pPr>
                <w:r>
                  <w:rPr>
                    <w:rFonts w:eastAsia="Calibri"/>
                    <w:sz w:val="20"/>
                    <w:szCs w:val="20"/>
                    <w:lang w:val="en-US"/>
                  </w:rPr>
                  <w:t>Have draft conditions been provided to the applicant for comment?</w:t>
                </w:r>
              </w:p>
              <w:p w14:paraId="2C0D3336" w14:textId="77777777" w:rsidR="00A86DF6" w:rsidRDefault="00A86DF6">
                <w:pPr>
                  <w:rPr>
                    <w:rFonts w:eastAsia="Calibri"/>
                    <w:i/>
                    <w:sz w:val="20"/>
                    <w:szCs w:val="20"/>
                    <w:lang w:val="en-US"/>
                  </w:rPr>
                </w:pPr>
                <w:r>
                  <w:rPr>
                    <w:rFonts w:eastAsia="Calibri"/>
                    <w:i/>
                    <w:sz w:val="20"/>
                    <w:szCs w:val="20"/>
                    <w:lang w:val="en-US"/>
                  </w:rPr>
                  <w:t xml:space="preserve">Note: </w:t>
                </w:r>
                <w:proofErr w:type="gramStart"/>
                <w:r>
                  <w:rPr>
                    <w:rFonts w:eastAsia="Calibri"/>
                    <w:i/>
                    <w:sz w:val="20"/>
                    <w:szCs w:val="20"/>
                    <w:lang w:val="en-US"/>
                  </w:rPr>
                  <w:t>in order to</w:t>
                </w:r>
                <w:proofErr w:type="gramEnd"/>
                <w:r>
                  <w:rPr>
                    <w:rFonts w:eastAsia="Calibri"/>
                    <w:i/>
                    <w:sz w:val="20"/>
                    <w:szCs w:val="20"/>
                    <w:lang w:val="en-US"/>
                  </w:rPr>
                  <w:t xml:space="preserve"> reduce delays in determinations, the Panel prefer that draft conditions, notwithstanding Council’s recommendation, be provided to the applicant to enable any comments to be considered as part of the assessment report</w:t>
                </w:r>
              </w:p>
            </w:tc>
            <w:tc>
              <w:tcPr>
                <w:tcW w:w="1460" w:type="dxa"/>
                <w:gridSpan w:val="2"/>
                <w:tcBorders>
                  <w:top w:val="single" w:sz="4" w:space="0" w:color="auto"/>
                  <w:left w:val="nil"/>
                  <w:bottom w:val="nil"/>
                  <w:right w:val="nil"/>
                </w:tcBorders>
              </w:tcPr>
              <w:p w14:paraId="117261C2" w14:textId="77777777" w:rsidR="00A86DF6" w:rsidRDefault="00A86DF6">
                <w:pPr>
                  <w:spacing w:after="160" w:line="256" w:lineRule="auto"/>
                  <w:jc w:val="right"/>
                  <w:rPr>
                    <w:rFonts w:eastAsia="Calibri"/>
                    <w:b/>
                    <w:sz w:val="20"/>
                    <w:szCs w:val="20"/>
                    <w:lang w:val="en-US"/>
                  </w:rPr>
                </w:pPr>
              </w:p>
              <w:sdt>
                <w:sdtPr>
                  <w:rPr>
                    <w:rFonts w:eastAsia="Calibri"/>
                    <w:b/>
                    <w:sz w:val="20"/>
                    <w:szCs w:val="20"/>
                    <w:lang w:val="en-US"/>
                  </w:rPr>
                  <w:id w:val="-1525855271"/>
                  <w:placeholder>
                    <w:docPart w:val="A691D41EB866485F9E37BDC959265820"/>
                  </w:placeholder>
                  <w:comboBox>
                    <w:listItem w:value="Choose an item."/>
                    <w:listItem w:displayText="Yes" w:value="Yes"/>
                    <w:listItem w:displayText="No" w:value="No"/>
                  </w:comboBox>
                </w:sdtPr>
                <w:sdtEndPr/>
                <w:sdtContent>
                  <w:p w14:paraId="6C1CF95C" w14:textId="77777777" w:rsidR="00A86DF6" w:rsidRDefault="00A86DF6">
                    <w:pPr>
                      <w:spacing w:after="160" w:line="256" w:lineRule="auto"/>
                      <w:jc w:val="right"/>
                      <w:rPr>
                        <w:rFonts w:eastAsia="Calibri"/>
                        <w:b/>
                        <w:sz w:val="20"/>
                        <w:szCs w:val="20"/>
                        <w:lang w:val="en-US"/>
                      </w:rPr>
                    </w:pPr>
                    <w:r>
                      <w:rPr>
                        <w:rFonts w:eastAsia="Calibri"/>
                        <w:b/>
                        <w:sz w:val="20"/>
                        <w:szCs w:val="20"/>
                        <w:lang w:val="en-US"/>
                      </w:rPr>
                      <w:t>Yes</w:t>
                    </w:r>
                  </w:p>
                </w:sdtContent>
              </w:sdt>
              <w:p w14:paraId="2E972CDE" w14:textId="77777777" w:rsidR="00A86DF6" w:rsidRDefault="00A86DF6">
                <w:pPr>
                  <w:spacing w:after="160" w:line="256" w:lineRule="auto"/>
                  <w:jc w:val="right"/>
                  <w:rPr>
                    <w:rFonts w:eastAsia="Calibri"/>
                    <w:b/>
                    <w:bCs/>
                    <w:sz w:val="20"/>
                    <w:szCs w:val="20"/>
                    <w:lang w:val="en-US"/>
                  </w:rPr>
                </w:pPr>
              </w:p>
            </w:tc>
          </w:tr>
        </w:tbl>
        <w:p w14:paraId="56069027" w14:textId="77777777" w:rsidR="00A86DF6" w:rsidRDefault="00A86DF6" w:rsidP="00A86DF6">
          <w:pPr>
            <w:spacing w:after="160" w:line="256" w:lineRule="auto"/>
            <w:rPr>
              <w:rFonts w:eastAsia="Calibri"/>
              <w:szCs w:val="22"/>
            </w:rPr>
          </w:pPr>
        </w:p>
        <w:p w14:paraId="54D5089A" w14:textId="77777777" w:rsidR="00A86DF6" w:rsidRDefault="00A86DF6" w:rsidP="00A86DF6">
          <w:pPr>
            <w:spacing w:after="160" w:line="256" w:lineRule="auto"/>
            <w:rPr>
              <w:rFonts w:eastAsia="Calibri"/>
              <w:szCs w:val="22"/>
            </w:rPr>
          </w:pPr>
          <w:r>
            <w:rPr>
              <w:rFonts w:eastAsia="Calibri"/>
              <w:szCs w:val="22"/>
            </w:rPr>
            <w:br w:type="page"/>
          </w:r>
        </w:p>
        <w:p w14:paraId="0BB7CD05" w14:textId="77777777" w:rsidR="00A86DF6" w:rsidRDefault="00A86DF6" w:rsidP="00A86DF6">
          <w:pPr>
            <w:spacing w:after="160" w:line="256" w:lineRule="auto"/>
            <w:rPr>
              <w:rFonts w:eastAsia="Calibri"/>
              <w:szCs w:val="22"/>
              <w:u w:val="single"/>
            </w:rPr>
          </w:pPr>
          <w:r>
            <w:rPr>
              <w:rFonts w:eastAsia="Calibri"/>
              <w:szCs w:val="22"/>
              <w:u w:val="single"/>
            </w:rPr>
            <w:lastRenderedPageBreak/>
            <w:t xml:space="preserve">Executive Summary </w:t>
          </w:r>
        </w:p>
        <w:p w14:paraId="254100D3" w14:textId="77777777" w:rsidR="00A86DF6" w:rsidRDefault="00A86DF6" w:rsidP="00A86DF6">
          <w:pPr>
            <w:spacing w:after="160" w:line="256" w:lineRule="auto"/>
            <w:jc w:val="both"/>
            <w:rPr>
              <w:rFonts w:eastAsia="Calibri"/>
              <w:szCs w:val="22"/>
            </w:rPr>
          </w:pPr>
          <w:r>
            <w:rPr>
              <w:rFonts w:eastAsia="Calibri"/>
              <w:szCs w:val="22"/>
            </w:rPr>
            <w:t>The subject site is located on the south-western corner of Flinders Road and Norfolk Avenue, forming part of the Flinders and South Nowra Industrial area. The land is legally identified as Lot 72 DP 1032397 and is described as 6 Flinders Rd, South Nowra. The land is an irregular-shaped allotment of 34,000m</w:t>
          </w:r>
          <w:r>
            <w:rPr>
              <w:rFonts w:eastAsia="Calibri"/>
              <w:szCs w:val="22"/>
              <w:vertAlign w:val="superscript"/>
            </w:rPr>
            <w:t>2</w:t>
          </w:r>
          <w:r>
            <w:rPr>
              <w:rFonts w:eastAsia="Calibri"/>
              <w:szCs w:val="22"/>
            </w:rPr>
            <w:t>.</w:t>
          </w:r>
        </w:p>
        <w:p w14:paraId="49C9677B" w14:textId="77777777" w:rsidR="00A86DF6" w:rsidRDefault="00A86DF6" w:rsidP="00A86DF6">
          <w:pPr>
            <w:spacing w:after="160" w:line="256" w:lineRule="auto"/>
            <w:jc w:val="both"/>
            <w:rPr>
              <w:rFonts w:eastAsia="Calibri"/>
              <w:szCs w:val="22"/>
            </w:rPr>
          </w:pPr>
          <w:r>
            <w:rPr>
              <w:rFonts w:eastAsia="Calibri"/>
              <w:szCs w:val="22"/>
            </w:rPr>
            <w:t>The existing development on the site includes operational building, staff and visitor car park accessed off Norfolk Avenue, plant and equipment building, wash down bay, secure storage area, earthworks and bulk storage and disposal area and additional operational staff car parking area off Flinders Road.</w:t>
          </w:r>
        </w:p>
        <w:p w14:paraId="4E93C8CD" w14:textId="181400AD" w:rsidR="00A86DF6" w:rsidRDefault="00A86DF6" w:rsidP="00A86DF6">
          <w:pPr>
            <w:spacing w:after="160" w:line="256" w:lineRule="auto"/>
            <w:jc w:val="both"/>
            <w:rPr>
              <w:rFonts w:eastAsia="Calibri"/>
              <w:szCs w:val="22"/>
            </w:rPr>
          </w:pPr>
          <w:r>
            <w:rPr>
              <w:rFonts w:eastAsia="Calibri"/>
              <w:szCs w:val="22"/>
            </w:rPr>
            <w:t>The C</w:t>
          </w:r>
          <w:r>
            <w:rPr>
              <w:rFonts w:eastAsia="Calibri"/>
              <w:szCs w:val="22"/>
            </w:rPr>
            <w:fldChar w:fldCharType="begin"/>
          </w:r>
          <w:r>
            <w:rPr>
              <w:rFonts w:eastAsia="Calibri"/>
              <w:szCs w:val="22"/>
            </w:rPr>
            <w:instrText xml:space="preserve"> DOCPROPERTY scc_AppText \* MERGEFORMAT </w:instrText>
          </w:r>
          <w:r>
            <w:rPr>
              <w:rFonts w:eastAsia="Calibri"/>
              <w:szCs w:val="22"/>
            </w:rPr>
            <w:fldChar w:fldCharType="separate"/>
          </w:r>
          <w:r>
            <w:rPr>
              <w:rFonts w:eastAsia="Calibri"/>
              <w:szCs w:val="22"/>
            </w:rPr>
            <w:t xml:space="preserve">ouncil is in receipt </w:t>
          </w:r>
          <w:r>
            <w:rPr>
              <w:rFonts w:eastAsia="Calibri"/>
              <w:szCs w:val="22"/>
            </w:rPr>
            <w:fldChar w:fldCharType="end"/>
          </w:r>
          <w:r>
            <w:rPr>
              <w:rFonts w:eastAsia="Calibri"/>
              <w:szCs w:val="22"/>
            </w:rPr>
            <w:t xml:space="preserve">of a Development Application (RA20/1002) for </w:t>
          </w:r>
          <w:r w:rsidR="00221B9B" w:rsidRPr="00221B9B">
            <w:rPr>
              <w:rFonts w:eastAsia="Calibri"/>
              <w:szCs w:val="22"/>
            </w:rPr>
            <w:t xml:space="preserve">Construction of a mixed use development consisting of an industrial building to be used for light industry, depot and ancillary office, additional parking, vehicle </w:t>
          </w:r>
          <w:proofErr w:type="spellStart"/>
          <w:r w:rsidR="00221B9B" w:rsidRPr="00221B9B">
            <w:rPr>
              <w:rFonts w:eastAsia="Calibri"/>
              <w:szCs w:val="22"/>
            </w:rPr>
            <w:t>maneuvering</w:t>
          </w:r>
          <w:proofErr w:type="spellEnd"/>
          <w:r w:rsidR="00221B9B" w:rsidRPr="00221B9B">
            <w:rPr>
              <w:rFonts w:eastAsia="Calibri"/>
              <w:szCs w:val="22"/>
            </w:rPr>
            <w:t xml:space="preserve"> areas and landscaping</w:t>
          </w:r>
          <w:r>
            <w:rPr>
              <w:rFonts w:eastAsia="Calibri"/>
              <w:szCs w:val="22"/>
            </w:rPr>
            <w:t>.</w:t>
          </w:r>
        </w:p>
        <w:p w14:paraId="168B48A0" w14:textId="77777777" w:rsidR="00A86DF6" w:rsidRDefault="00A86DF6" w:rsidP="00A86DF6">
          <w:pPr>
            <w:spacing w:after="160" w:line="256" w:lineRule="auto"/>
            <w:jc w:val="both"/>
            <w:rPr>
              <w:rFonts w:eastAsia="Calibri"/>
              <w:szCs w:val="22"/>
            </w:rPr>
          </w:pPr>
          <w:r>
            <w:rPr>
              <w:rFonts w:eastAsia="Calibri"/>
              <w:szCs w:val="22"/>
            </w:rPr>
            <w:t xml:space="preserve">The proposed development will support the existing Shoalhaven Water operations at the site which currently provides storage, technical oversight and maintenance associated with Shoalhaven Water’s operational role. Shoalhaven Water manages the collection, </w:t>
          </w:r>
          <w:proofErr w:type="gramStart"/>
          <w:r>
            <w:rPr>
              <w:rFonts w:eastAsia="Calibri"/>
              <w:szCs w:val="22"/>
            </w:rPr>
            <w:t>treatment</w:t>
          </w:r>
          <w:proofErr w:type="gramEnd"/>
          <w:r>
            <w:rPr>
              <w:rFonts w:eastAsia="Calibri"/>
              <w:szCs w:val="22"/>
            </w:rPr>
            <w:t xml:space="preserve"> and distribution of water in the Shoalhaven City, including, the collection, treatment and disposal of wastewater safely back into the environment.</w:t>
          </w:r>
        </w:p>
        <w:p w14:paraId="786DE808" w14:textId="77777777" w:rsidR="00A86DF6" w:rsidRDefault="00A86DF6" w:rsidP="00A86DF6">
          <w:pPr>
            <w:spacing w:after="160" w:line="256" w:lineRule="auto"/>
            <w:jc w:val="both"/>
            <w:rPr>
              <w:rFonts w:eastAsia="Calibri"/>
              <w:szCs w:val="22"/>
            </w:rPr>
          </w:pPr>
          <w:r>
            <w:rPr>
              <w:rFonts w:eastAsia="Calibri"/>
              <w:szCs w:val="22"/>
            </w:rPr>
            <w:t xml:space="preserve">The land is zoned </w:t>
          </w:r>
          <w:sdt>
            <w:sdtPr>
              <w:rPr>
                <w:rFonts w:eastAsia="Calibri"/>
                <w:szCs w:val="22"/>
              </w:rPr>
              <w:alias w:val="Zoning"/>
              <w:tag w:val="Zoning"/>
              <w:id w:val="-245265247"/>
              <w:placeholder>
                <w:docPart w:val="99B4A89ED12A43248AAC7D9D107E901A"/>
              </w:placeholder>
              <w:dropDownList>
                <w:listItem w:value="Choose an item."/>
                <w:listItem w:displayText="R1 General Residential" w:value="R1 General Residential"/>
                <w:listItem w:displayText="R2 Low Density Residential" w:value="R2 Low Density Residential"/>
                <w:listItem w:displayText="R3 Medium Density Residential" w:value="R3 Medium Density Residential"/>
                <w:listItem w:displayText="R5 Large Lot Residential" w:value="R5 Large Lot Residential"/>
                <w:listItem w:displayText="RU1 Primary Production" w:value="RU1 Primary Production"/>
                <w:listItem w:displayText="RU2 Rural Landscape" w:value="RU2 Rural Landscape"/>
                <w:listItem w:displayText="RU3 Forestry" w:value="RU3 Forestry"/>
                <w:listItem w:displayText="RU4 Primary Production Small Lots" w:value="RU4 Primary Production Small Lots"/>
                <w:listItem w:displayText="RU5 Village" w:value="RU5 Village"/>
                <w:listItem w:displayText="B1 Neighbourhood Centre" w:value="B1 Neighbourhood Centre"/>
                <w:listItem w:displayText="B2 Local Centre" w:value="B2 Local Centre"/>
                <w:listItem w:displayText="B3 Commercial Core" w:value="B3 Commercial Core"/>
                <w:listItem w:displayText="B4 Mixed Use" w:value="B4 Mixed Use"/>
                <w:listItem w:displayText="B5 Business Development" w:value="B5 Business Development"/>
                <w:listItem w:displayText="IN1 General Industrial" w:value="IN1 General Industrial"/>
                <w:listItem w:displayText="IN2 Light Industrial" w:value="IN2 Light Industrial"/>
                <w:listItem w:displayText="SP1 Special Activities" w:value="SP1 Special Activities"/>
                <w:listItem w:displayText="SP2 Infrastructure" w:value="SP2 Infrastructure"/>
                <w:listItem w:displayText="SP3 Tourist" w:value="SP3 Tourist"/>
                <w:listItem w:displayText="RE1 Public Recreation" w:value="RE1 Public Recreation"/>
                <w:listItem w:displayText="RE2 Private Recreation" w:value="RE2 Private Recreation"/>
                <w:listItem w:displayText="E1 National Parks and Nature Reserves" w:value="E1 National Parks and Nature Reserves"/>
                <w:listItem w:displayText="E2 Environmental Conservation" w:value="E2 Environmental Conservation"/>
                <w:listItem w:displayText="E3 Environmental Management" w:value="E3 Environmental Management"/>
                <w:listItem w:displayText="E4 Environmental Living" w:value="E4 Environmental Living"/>
                <w:listItem w:displayText="W1Natural Waterways" w:value="W1Natural Waterways"/>
                <w:listItem w:displayText="W2 Recreational Waterways" w:value="W2 Recreational Waterways"/>
              </w:dropDownList>
            </w:sdtPr>
            <w:sdtEndPr/>
            <w:sdtContent>
              <w:r>
                <w:rPr>
                  <w:rFonts w:eastAsia="Calibri"/>
                  <w:szCs w:val="22"/>
                </w:rPr>
                <w:t>IN1 General Industrial</w:t>
              </w:r>
            </w:sdtContent>
          </w:sdt>
          <w:r>
            <w:rPr>
              <w:rFonts w:eastAsia="Calibri"/>
              <w:szCs w:val="22"/>
            </w:rPr>
            <w:t xml:space="preserve"> under the </w:t>
          </w:r>
          <w:r>
            <w:rPr>
              <w:rFonts w:eastAsia="Calibri"/>
              <w:i/>
              <w:iCs/>
              <w:szCs w:val="22"/>
            </w:rPr>
            <w:t xml:space="preserve">Shoalhaven Local Environmental Plan 2014 </w:t>
          </w:r>
          <w:r>
            <w:rPr>
              <w:rFonts w:eastAsia="Calibri"/>
              <w:szCs w:val="22"/>
            </w:rPr>
            <w:t>(SLEP 2014). Development for the purpose of a “depot” is permissible with consent in the IN1 zone.</w:t>
          </w:r>
        </w:p>
        <w:p w14:paraId="3F3D6964" w14:textId="77777777" w:rsidR="00BD3641" w:rsidRDefault="00A86DF6" w:rsidP="00A86DF6">
          <w:pPr>
            <w:spacing w:after="160" w:line="256" w:lineRule="auto"/>
            <w:jc w:val="both"/>
            <w:rPr>
              <w:rFonts w:eastAsia="Calibri"/>
              <w:szCs w:val="22"/>
            </w:rPr>
          </w:pPr>
          <w:r>
            <w:rPr>
              <w:rFonts w:eastAsia="Calibri"/>
              <w:szCs w:val="22"/>
            </w:rPr>
            <w:t xml:space="preserve">In accordance with clause 3 of Schedule 7 of SEPP (State and Regional Development) 2011, the development is a form of development which exceeds the CIV threshold of $5 million ($9, 469, 458), is lodged by Council </w:t>
          </w:r>
          <w:r w:rsidR="006E315D">
            <w:rPr>
              <w:rFonts w:eastAsia="Calibri"/>
              <w:szCs w:val="22"/>
            </w:rPr>
            <w:t xml:space="preserve">in relation to Council owned land </w:t>
          </w:r>
          <w:r>
            <w:rPr>
              <w:rFonts w:eastAsia="Calibri"/>
              <w:szCs w:val="22"/>
            </w:rPr>
            <w:t xml:space="preserve">and constitutes a regional development application under Schedule 7. </w:t>
          </w:r>
        </w:p>
        <w:p w14:paraId="2B6B66CE" w14:textId="17BCC0CE" w:rsidR="00A86DF6" w:rsidRDefault="00A86DF6" w:rsidP="00A86DF6">
          <w:pPr>
            <w:spacing w:after="160" w:line="256" w:lineRule="auto"/>
            <w:jc w:val="both"/>
            <w:rPr>
              <w:rFonts w:eastAsia="Calibri"/>
              <w:szCs w:val="22"/>
            </w:rPr>
          </w:pPr>
          <w:r>
            <w:rPr>
              <w:rFonts w:eastAsia="Calibri"/>
              <w:szCs w:val="22"/>
            </w:rPr>
            <w:t>The Southern Regional Planning Panel is the determining authority for the application.</w:t>
          </w:r>
        </w:p>
        <w:p w14:paraId="5253B5E4" w14:textId="77777777" w:rsidR="00A86DF6" w:rsidRDefault="00A86DF6" w:rsidP="00A86DF6">
          <w:pPr>
            <w:spacing w:after="160" w:line="256" w:lineRule="auto"/>
            <w:jc w:val="both"/>
            <w:rPr>
              <w:rFonts w:eastAsia="Calibri"/>
              <w:szCs w:val="22"/>
            </w:rPr>
          </w:pPr>
          <w:r>
            <w:rPr>
              <w:rFonts w:eastAsia="Calibri"/>
              <w:szCs w:val="22"/>
            </w:rPr>
            <w:t>The development application has been assessed against the following relevant environmental planning instrument and demonstrates compliance with the relevant provisions:</w:t>
          </w:r>
        </w:p>
        <w:p w14:paraId="7075C97C" w14:textId="77777777" w:rsidR="00A86DF6" w:rsidRPr="00BD3641" w:rsidRDefault="00A86DF6" w:rsidP="00A86DF6">
          <w:pPr>
            <w:numPr>
              <w:ilvl w:val="0"/>
              <w:numId w:val="20"/>
            </w:numPr>
            <w:spacing w:after="160" w:line="256" w:lineRule="auto"/>
            <w:ind w:left="714" w:hanging="357"/>
            <w:jc w:val="both"/>
            <w:rPr>
              <w:rFonts w:eastAsia="Calibri"/>
              <w:i/>
              <w:iCs/>
              <w:szCs w:val="22"/>
            </w:rPr>
          </w:pPr>
          <w:r w:rsidRPr="00BD3641">
            <w:rPr>
              <w:rFonts w:eastAsia="Calibri"/>
              <w:i/>
              <w:iCs/>
              <w:szCs w:val="22"/>
            </w:rPr>
            <w:t>Shoalhaven Local Environmental Plan 2014</w:t>
          </w:r>
        </w:p>
        <w:p w14:paraId="71BF9C32" w14:textId="77777777" w:rsidR="00A86DF6" w:rsidRPr="00BD3641" w:rsidRDefault="00A86DF6" w:rsidP="00A86DF6">
          <w:pPr>
            <w:numPr>
              <w:ilvl w:val="0"/>
              <w:numId w:val="20"/>
            </w:numPr>
            <w:spacing w:after="160" w:line="256" w:lineRule="auto"/>
            <w:ind w:left="714" w:hanging="357"/>
            <w:jc w:val="both"/>
            <w:rPr>
              <w:rFonts w:eastAsia="Calibri"/>
              <w:i/>
              <w:iCs/>
              <w:szCs w:val="22"/>
            </w:rPr>
          </w:pPr>
          <w:r w:rsidRPr="00BD3641">
            <w:rPr>
              <w:rFonts w:eastAsia="Calibri"/>
              <w:i/>
              <w:iCs/>
              <w:szCs w:val="22"/>
            </w:rPr>
            <w:t>State Environmental Planning Policy No 55 - Remediation of Land</w:t>
          </w:r>
          <w:r w:rsidRPr="00BD3641">
            <w:rPr>
              <w:rFonts w:eastAsia="Calibri"/>
              <w:i/>
              <w:iCs/>
              <w:szCs w:val="22"/>
            </w:rPr>
            <w:tab/>
          </w:r>
        </w:p>
        <w:p w14:paraId="5ED817A2" w14:textId="77777777" w:rsidR="00A86DF6" w:rsidRPr="00BD3641" w:rsidRDefault="00A86DF6" w:rsidP="00A86DF6">
          <w:pPr>
            <w:numPr>
              <w:ilvl w:val="0"/>
              <w:numId w:val="20"/>
            </w:numPr>
            <w:spacing w:after="160" w:line="256" w:lineRule="auto"/>
            <w:ind w:left="714" w:hanging="357"/>
            <w:jc w:val="both"/>
            <w:rPr>
              <w:rFonts w:eastAsia="Calibri"/>
              <w:i/>
              <w:iCs/>
              <w:szCs w:val="22"/>
            </w:rPr>
          </w:pPr>
          <w:r w:rsidRPr="00BD3641">
            <w:rPr>
              <w:rFonts w:eastAsia="Calibri"/>
              <w:i/>
              <w:iCs/>
              <w:szCs w:val="22"/>
            </w:rPr>
            <w:t>State Environmental Planning Policy No 44 - Koala Habitat Protection</w:t>
          </w:r>
        </w:p>
        <w:p w14:paraId="230F8A3B" w14:textId="77777777" w:rsidR="00A86DF6" w:rsidRPr="00BD3641" w:rsidRDefault="00A86DF6" w:rsidP="00A86DF6">
          <w:pPr>
            <w:numPr>
              <w:ilvl w:val="0"/>
              <w:numId w:val="20"/>
            </w:numPr>
            <w:spacing w:after="160" w:line="256" w:lineRule="auto"/>
            <w:ind w:left="714" w:hanging="357"/>
            <w:jc w:val="both"/>
            <w:rPr>
              <w:rFonts w:eastAsia="Calibri"/>
              <w:i/>
              <w:iCs/>
              <w:szCs w:val="22"/>
            </w:rPr>
          </w:pPr>
          <w:r w:rsidRPr="00BD3641">
            <w:rPr>
              <w:rFonts w:eastAsia="Calibri"/>
              <w:i/>
              <w:iCs/>
              <w:szCs w:val="22"/>
            </w:rPr>
            <w:t>State Environmental Planning Policy (Infrastructure) 2007</w:t>
          </w:r>
        </w:p>
        <w:p w14:paraId="2636ADE3" w14:textId="77777777" w:rsidR="00A86DF6" w:rsidRPr="00BD3641" w:rsidRDefault="00A86DF6" w:rsidP="00A86DF6">
          <w:pPr>
            <w:numPr>
              <w:ilvl w:val="0"/>
              <w:numId w:val="20"/>
            </w:numPr>
            <w:spacing w:after="160" w:line="256" w:lineRule="auto"/>
            <w:ind w:left="714" w:hanging="357"/>
            <w:jc w:val="both"/>
            <w:rPr>
              <w:rFonts w:eastAsia="Calibri"/>
              <w:i/>
              <w:iCs/>
              <w:szCs w:val="22"/>
            </w:rPr>
          </w:pPr>
          <w:r w:rsidRPr="00BD3641">
            <w:rPr>
              <w:rFonts w:eastAsia="Calibri"/>
              <w:i/>
              <w:iCs/>
              <w:szCs w:val="22"/>
            </w:rPr>
            <w:t>State Environmental Planning Policy (State and Regional Development) 2011</w:t>
          </w:r>
        </w:p>
        <w:p w14:paraId="1AB996A3" w14:textId="77777777" w:rsidR="00A86DF6" w:rsidRPr="00BD3641" w:rsidRDefault="00A86DF6" w:rsidP="00A86DF6">
          <w:pPr>
            <w:numPr>
              <w:ilvl w:val="0"/>
              <w:numId w:val="20"/>
            </w:numPr>
            <w:spacing w:after="160" w:line="256" w:lineRule="auto"/>
            <w:ind w:left="714" w:hanging="357"/>
            <w:jc w:val="both"/>
            <w:rPr>
              <w:rFonts w:eastAsia="Calibri"/>
              <w:i/>
              <w:iCs/>
              <w:szCs w:val="22"/>
            </w:rPr>
          </w:pPr>
          <w:r w:rsidRPr="00BD3641">
            <w:rPr>
              <w:rFonts w:eastAsia="Calibri"/>
              <w:i/>
              <w:iCs/>
              <w:szCs w:val="22"/>
            </w:rPr>
            <w:t>State Environmental Planning Policy No 33 - Hazardous and Offensive Development</w:t>
          </w:r>
        </w:p>
        <w:p w14:paraId="5CD4B564" w14:textId="77777777" w:rsidR="00A86DF6" w:rsidRDefault="00A86DF6" w:rsidP="00A86DF6">
          <w:pPr>
            <w:spacing w:after="160" w:line="256" w:lineRule="auto"/>
            <w:jc w:val="both"/>
            <w:rPr>
              <w:rFonts w:eastAsia="Calibri"/>
              <w:szCs w:val="22"/>
            </w:rPr>
          </w:pPr>
          <w:r>
            <w:rPr>
              <w:rFonts w:eastAsia="Calibri"/>
              <w:szCs w:val="22"/>
            </w:rPr>
            <w:t>The application has been assessed against the following chapters of the Shoalhaven Development Control Plan 2014 (SDCP 2014):</w:t>
          </w:r>
        </w:p>
        <w:p w14:paraId="673FB6C9" w14:textId="77777777" w:rsidR="00A86DF6" w:rsidRDefault="00A86DF6" w:rsidP="00A86DF6">
          <w:pPr>
            <w:numPr>
              <w:ilvl w:val="0"/>
              <w:numId w:val="20"/>
            </w:numPr>
            <w:spacing w:after="160" w:line="256" w:lineRule="auto"/>
            <w:ind w:left="714" w:hanging="357"/>
            <w:jc w:val="both"/>
            <w:rPr>
              <w:rFonts w:eastAsia="Calibri"/>
              <w:szCs w:val="22"/>
            </w:rPr>
          </w:pPr>
          <w:r>
            <w:rPr>
              <w:rFonts w:eastAsia="Calibri"/>
              <w:szCs w:val="22"/>
            </w:rPr>
            <w:t>G1: Site Analysis, Sustainable Design and Building Materials in Rural and Coastal Areas</w:t>
          </w:r>
        </w:p>
        <w:p w14:paraId="125427B8" w14:textId="77777777" w:rsidR="00A86DF6" w:rsidRDefault="00A86DF6" w:rsidP="00A86DF6">
          <w:pPr>
            <w:numPr>
              <w:ilvl w:val="0"/>
              <w:numId w:val="20"/>
            </w:numPr>
            <w:spacing w:after="160" w:line="256" w:lineRule="auto"/>
            <w:ind w:left="714" w:hanging="357"/>
            <w:jc w:val="both"/>
            <w:rPr>
              <w:rFonts w:eastAsia="Calibri"/>
              <w:szCs w:val="22"/>
            </w:rPr>
          </w:pPr>
          <w:r>
            <w:rPr>
              <w:rFonts w:eastAsia="Calibri"/>
              <w:szCs w:val="22"/>
            </w:rPr>
            <w:t>G2: Sustainable Stormwater Management and Erosion/Sediment Control</w:t>
          </w:r>
        </w:p>
        <w:p w14:paraId="41848A7F" w14:textId="77777777" w:rsidR="00A86DF6" w:rsidRDefault="00A86DF6" w:rsidP="00A86DF6">
          <w:pPr>
            <w:numPr>
              <w:ilvl w:val="0"/>
              <w:numId w:val="20"/>
            </w:numPr>
            <w:spacing w:after="160" w:line="256" w:lineRule="auto"/>
            <w:ind w:left="714" w:hanging="357"/>
            <w:jc w:val="both"/>
            <w:rPr>
              <w:rFonts w:eastAsia="Calibri"/>
              <w:szCs w:val="22"/>
            </w:rPr>
          </w:pPr>
          <w:r>
            <w:rPr>
              <w:rFonts w:eastAsia="Calibri"/>
              <w:szCs w:val="22"/>
            </w:rPr>
            <w:t>G3: Landscaping Design Guidelines</w:t>
          </w:r>
        </w:p>
        <w:p w14:paraId="14C1FD03" w14:textId="77777777" w:rsidR="00A86DF6" w:rsidRDefault="00A86DF6" w:rsidP="00A86DF6">
          <w:pPr>
            <w:numPr>
              <w:ilvl w:val="0"/>
              <w:numId w:val="20"/>
            </w:numPr>
            <w:spacing w:after="160" w:line="256" w:lineRule="auto"/>
            <w:ind w:left="714" w:hanging="357"/>
            <w:jc w:val="both"/>
            <w:rPr>
              <w:rFonts w:eastAsia="Calibri"/>
              <w:szCs w:val="22"/>
            </w:rPr>
          </w:pPr>
          <w:r>
            <w:rPr>
              <w:rFonts w:eastAsia="Calibri"/>
              <w:szCs w:val="22"/>
            </w:rPr>
            <w:t xml:space="preserve">G5: Biodiversity Impact </w:t>
          </w:r>
        </w:p>
        <w:p w14:paraId="71140B84" w14:textId="77777777" w:rsidR="00A86DF6" w:rsidRDefault="00A86DF6" w:rsidP="00A86DF6">
          <w:pPr>
            <w:numPr>
              <w:ilvl w:val="0"/>
              <w:numId w:val="20"/>
            </w:numPr>
            <w:spacing w:after="160" w:line="256" w:lineRule="auto"/>
            <w:ind w:left="714" w:hanging="357"/>
            <w:jc w:val="both"/>
            <w:rPr>
              <w:rFonts w:eastAsia="Calibri"/>
              <w:szCs w:val="22"/>
            </w:rPr>
          </w:pPr>
          <w:r>
            <w:rPr>
              <w:rFonts w:eastAsia="Calibri"/>
              <w:szCs w:val="22"/>
            </w:rPr>
            <w:t>G7: Waste Minimisation and Management Controls</w:t>
          </w:r>
        </w:p>
        <w:p w14:paraId="290AC655" w14:textId="77777777" w:rsidR="00A86DF6" w:rsidRDefault="00A86DF6" w:rsidP="00A86DF6">
          <w:pPr>
            <w:numPr>
              <w:ilvl w:val="0"/>
              <w:numId w:val="20"/>
            </w:numPr>
            <w:spacing w:after="160" w:line="256" w:lineRule="auto"/>
            <w:ind w:left="714" w:hanging="357"/>
            <w:jc w:val="both"/>
            <w:rPr>
              <w:rFonts w:eastAsia="Calibri"/>
              <w:szCs w:val="22"/>
            </w:rPr>
          </w:pPr>
          <w:r>
            <w:rPr>
              <w:rFonts w:eastAsia="Calibri"/>
              <w:szCs w:val="22"/>
            </w:rPr>
            <w:lastRenderedPageBreak/>
            <w:t>G20: Industrial Development</w:t>
          </w:r>
        </w:p>
        <w:p w14:paraId="1D677CA1" w14:textId="77777777" w:rsidR="00A86DF6" w:rsidRDefault="00A86DF6" w:rsidP="00A86DF6">
          <w:pPr>
            <w:numPr>
              <w:ilvl w:val="0"/>
              <w:numId w:val="20"/>
            </w:numPr>
            <w:spacing w:after="160" w:line="256" w:lineRule="auto"/>
            <w:ind w:left="714" w:hanging="357"/>
            <w:jc w:val="both"/>
            <w:rPr>
              <w:rFonts w:eastAsia="Calibri"/>
              <w:szCs w:val="22"/>
            </w:rPr>
          </w:pPr>
          <w:r>
            <w:rPr>
              <w:rFonts w:eastAsia="Calibri"/>
              <w:szCs w:val="22"/>
            </w:rPr>
            <w:t>G21: Car Parking and Traffic</w:t>
          </w:r>
        </w:p>
        <w:p w14:paraId="2624E67C" w14:textId="034727F5" w:rsidR="00A86DF6" w:rsidRDefault="00A86DF6" w:rsidP="00A86DF6">
          <w:pPr>
            <w:spacing w:after="160"/>
            <w:jc w:val="both"/>
            <w:rPr>
              <w:rFonts w:eastAsia="Calibri"/>
              <w:szCs w:val="22"/>
            </w:rPr>
          </w:pPr>
          <w:r>
            <w:rPr>
              <w:rFonts w:eastAsia="Calibri"/>
              <w:szCs w:val="22"/>
            </w:rPr>
            <w:t>The development demonstrates general compliance with each chapter of SDCP 2014. The applicant has identified one non-compliance with Chapter G20: Industrial Development</w:t>
          </w:r>
          <w:r w:rsidR="002160D4">
            <w:rPr>
              <w:rFonts w:eastAsia="Calibri"/>
              <w:szCs w:val="22"/>
            </w:rPr>
            <w:t>,</w:t>
          </w:r>
          <w:r>
            <w:rPr>
              <w:rFonts w:eastAsia="Calibri"/>
              <w:szCs w:val="22"/>
            </w:rPr>
            <w:t xml:space="preserve"> as it relates to Acceptable Solution A1.1 </w:t>
          </w:r>
          <w:r w:rsidR="002160D4">
            <w:rPr>
              <w:rFonts w:eastAsia="Calibri"/>
              <w:szCs w:val="22"/>
            </w:rPr>
            <w:t>c</w:t>
          </w:r>
          <w:r>
            <w:rPr>
              <w:rFonts w:eastAsia="Calibri"/>
              <w:szCs w:val="22"/>
            </w:rPr>
            <w:t xml:space="preserve">ut and fill on the site does not exceed 1.0m. The development includes up to 1.3m of filling as indicated on the elevations. The applicant has provided justification for this variation and Council is of the view to support the requested variation for the reasons set out in this Report. </w:t>
          </w:r>
        </w:p>
        <w:p w14:paraId="70AAED26" w14:textId="77777777" w:rsidR="00A86DF6" w:rsidRDefault="000940B8" w:rsidP="00A86DF6">
          <w:pPr>
            <w:spacing w:after="160" w:line="256" w:lineRule="auto"/>
            <w:jc w:val="both"/>
            <w:rPr>
              <w:rFonts w:eastAsia="Calibri"/>
              <w:bCs/>
              <w:szCs w:val="22"/>
            </w:rPr>
          </w:pPr>
          <w:sdt>
            <w:sdtPr>
              <w:rPr>
                <w:rFonts w:eastAsia="Calibri"/>
                <w:szCs w:val="22"/>
              </w:rPr>
              <w:id w:val="1380128935"/>
              <w:placeholder>
                <w:docPart w:val="0FB111FDCD854314BC242B2ADBF47DCA"/>
              </w:placeholder>
              <w:dropDownList>
                <w:listItem w:value="Choose an item."/>
                <w:listItem w:displayText="The DA was notified In accordance with Council’s Community Consultation Policy for Development Applications. No submissions were received by Council during the notification period." w:value="The DA was notified In accordance with Council’s Community Consultation Policy for Development Applications. No submissions were received by Council during the notification period."/>
                <w:listItem w:displayText="The DA was notified in accordance with Council’s Community Consultation Policy for Development Applications. Submissions were received by Council objecting to the proposal. The concerns raised are outlined below:" w:value="The DA was notified in accordance with Council’s Community Consultation Policy for Development Applications. Submissions were received by Council objecting to the proposal. The concerns raised are outlined below:"/>
                <w:listItem w:displayText="The DA did not require notification in accordance with Council’s Community Consultation Policy for Development Applications. Accordingly, no submissions were received by Council." w:value="The DA did not require notification in accordance with Council’s Community Consultation Policy for Development Applications. Accordingly, no submissions were received by Council."/>
              </w:dropDownList>
            </w:sdtPr>
            <w:sdtEndPr/>
            <w:sdtContent>
              <w:r w:rsidR="00A86DF6">
                <w:rPr>
                  <w:rFonts w:eastAsia="Calibri"/>
                  <w:szCs w:val="22"/>
                </w:rPr>
                <w:t>The DA was notified In accordance with Council’s Community Consultation Policy for Development Applications. No submissions were received by Council during the notification period.</w:t>
              </w:r>
            </w:sdtContent>
          </w:sdt>
          <w:r w:rsidR="00A86DF6">
            <w:rPr>
              <w:rFonts w:eastAsia="Calibri"/>
              <w:szCs w:val="22"/>
            </w:rPr>
            <w:t xml:space="preserve"> The application and plans were placed on exhibition from </w:t>
          </w:r>
          <w:r w:rsidR="00A86DF6">
            <w:rPr>
              <w:rFonts w:eastAsia="Calibri"/>
              <w:bCs/>
              <w:szCs w:val="22"/>
            </w:rPr>
            <w:t>12 August 2020 to 11 September 2020.</w:t>
          </w:r>
        </w:p>
        <w:p w14:paraId="6858BD4B" w14:textId="77777777" w:rsidR="00A86DF6" w:rsidRDefault="00A86DF6" w:rsidP="00A86DF6">
          <w:pPr>
            <w:spacing w:before="120" w:line="256" w:lineRule="auto"/>
            <w:jc w:val="both"/>
            <w:rPr>
              <w:rFonts w:eastAsia="Calibri"/>
              <w:color w:val="000000"/>
              <w:szCs w:val="22"/>
              <w:lang w:val="en-US"/>
            </w:rPr>
          </w:pPr>
          <w:r>
            <w:rPr>
              <w:rFonts w:eastAsia="Calibri"/>
              <w:color w:val="000000"/>
              <w:szCs w:val="22"/>
              <w:lang w:val="en-US"/>
            </w:rPr>
            <w:t xml:space="preserve">The site is suitable for the proposed development in its present form, taking into consideration the present design before </w:t>
          </w:r>
          <w:r>
            <w:rPr>
              <w:rFonts w:eastAsia="Calibri"/>
              <w:noProof/>
              <w:color w:val="000000"/>
              <w:szCs w:val="22"/>
              <w:lang w:val="en-US"/>
            </w:rPr>
            <w:t>Council</w:t>
          </w:r>
          <w:r>
            <w:rPr>
              <w:rFonts w:eastAsia="Calibri"/>
              <w:color w:val="000000"/>
              <w:szCs w:val="22"/>
              <w:lang w:val="en-US"/>
            </w:rPr>
            <w:t>.</w:t>
          </w:r>
        </w:p>
        <w:p w14:paraId="2F62D511" w14:textId="77777777" w:rsidR="00A86DF6" w:rsidRDefault="00A86DF6" w:rsidP="00A86DF6">
          <w:pPr>
            <w:spacing w:before="120" w:line="256" w:lineRule="auto"/>
            <w:jc w:val="both"/>
            <w:rPr>
              <w:rFonts w:eastAsia="Calibri"/>
              <w:color w:val="000000"/>
              <w:szCs w:val="22"/>
              <w:lang w:val="en-US"/>
            </w:rPr>
          </w:pPr>
          <w:r>
            <w:rPr>
              <w:rFonts w:eastAsia="Calibri"/>
              <w:color w:val="000000"/>
              <w:szCs w:val="22"/>
              <w:lang w:val="en-US"/>
            </w:rPr>
            <w:t>Taking into consideration the above matters it is considered that the proposal is in the public interest.</w:t>
          </w:r>
        </w:p>
        <w:p w14:paraId="7D94B973" w14:textId="77777777" w:rsidR="00A86DF6" w:rsidRDefault="00A86DF6" w:rsidP="00A86DF6">
          <w:pPr>
            <w:spacing w:before="120" w:line="256" w:lineRule="auto"/>
            <w:jc w:val="both"/>
            <w:rPr>
              <w:rFonts w:eastAsia="Calibri"/>
              <w:color w:val="000000"/>
              <w:szCs w:val="22"/>
              <w:lang w:val="en-US"/>
            </w:rPr>
          </w:pPr>
          <w:r>
            <w:rPr>
              <w:rFonts w:eastAsia="Calibri"/>
              <w:color w:val="000000"/>
              <w:szCs w:val="22"/>
              <w:lang w:val="en-US"/>
            </w:rPr>
            <w:t xml:space="preserve">The proposal is considered worthy of support. This report recommends that the application </w:t>
          </w:r>
          <w:r>
            <w:rPr>
              <w:rFonts w:eastAsia="Calibri"/>
              <w:noProof/>
              <w:color w:val="000000"/>
              <w:szCs w:val="22"/>
              <w:lang w:val="en-US"/>
            </w:rPr>
            <w:t>be</w:t>
          </w:r>
          <w:r>
            <w:rPr>
              <w:rFonts w:eastAsia="Calibri"/>
              <w:color w:val="000000"/>
              <w:szCs w:val="22"/>
              <w:lang w:val="en-US"/>
            </w:rPr>
            <w:t xml:space="preserve"> approved in accordance with the reasons for approval attached to this report.</w:t>
          </w:r>
        </w:p>
        <w:p w14:paraId="4D9B6D88" w14:textId="77777777" w:rsidR="00A86DF6" w:rsidRDefault="00A86DF6" w:rsidP="00A86DF6">
          <w:r>
            <w:br w:type="page"/>
          </w:r>
        </w:p>
        <w:p w14:paraId="14742A4A" w14:textId="77777777" w:rsidR="00EE4400" w:rsidRPr="005A4A4D" w:rsidRDefault="005A4A4D" w:rsidP="001B7ACC">
          <w:pPr>
            <w:pStyle w:val="Heading1"/>
            <w:numPr>
              <w:ilvl w:val="0"/>
              <w:numId w:val="5"/>
            </w:numPr>
          </w:pPr>
          <w:r w:rsidRPr="005A4A4D">
            <w:lastRenderedPageBreak/>
            <w:t>Detailed Proposal</w:t>
          </w:r>
        </w:p>
        <w:p w14:paraId="47871D98" w14:textId="77777777" w:rsidR="005A4A4D" w:rsidRDefault="005A4A4D" w:rsidP="0042138A"/>
        <w:p w14:paraId="078FFB52" w14:textId="5E957F74" w:rsidR="0024564B" w:rsidRDefault="00273CAD" w:rsidP="0024564B">
          <w:pPr>
            <w:jc w:val="both"/>
          </w:pPr>
          <w:r>
            <w:t>The C</w:t>
          </w:r>
          <w:r w:rsidR="000940B8">
            <w:fldChar w:fldCharType="begin"/>
          </w:r>
          <w:r w:rsidR="000940B8">
            <w:instrText xml:space="preserve"> DOCPROPERTY scc_AppText \* MERGEFORMAT </w:instrText>
          </w:r>
          <w:r w:rsidR="000940B8">
            <w:fldChar w:fldCharType="separate"/>
          </w:r>
          <w:r w:rsidR="00AC4564">
            <w:t xml:space="preserve">ouncil is in receipt </w:t>
          </w:r>
          <w:r w:rsidR="000940B8">
            <w:fldChar w:fldCharType="end"/>
          </w:r>
          <w:r w:rsidR="00AC4564">
            <w:t xml:space="preserve">of a development application for the </w:t>
          </w:r>
          <w:bookmarkStart w:id="1" w:name="_Hlk52957606"/>
          <w:r w:rsidR="00AC4564">
            <w:t>construction of an industrial building</w:t>
          </w:r>
          <w:r w:rsidR="004B0F1D">
            <w:t xml:space="preserve">, consisting of </w:t>
          </w:r>
          <w:r w:rsidR="00137AB7">
            <w:t xml:space="preserve">workshops, offices, stores and associated external ancillary structures, including, a covered </w:t>
          </w:r>
          <w:r w:rsidR="00483CE1">
            <w:t>walkway connection to the existing building, a communication tower</w:t>
          </w:r>
          <w:r w:rsidR="008F26A1">
            <w:t>, an extension</w:t>
          </w:r>
          <w:r>
            <w:t xml:space="preserve"> </w:t>
          </w:r>
          <w:r w:rsidR="008F26A1">
            <w:t>of the internal circulation</w:t>
          </w:r>
          <w:r>
            <w:t xml:space="preserve"> </w:t>
          </w:r>
          <w:r w:rsidR="008F26A1">
            <w:t>roadway</w:t>
          </w:r>
          <w:bookmarkEnd w:id="1"/>
          <w:r w:rsidR="008F26A1">
            <w:t xml:space="preserve"> along with a new gated egress </w:t>
          </w:r>
          <w:r w:rsidR="0047359E">
            <w:t>driveway to the south of the existing entry driveway.</w:t>
          </w:r>
        </w:p>
        <w:p w14:paraId="413B9942" w14:textId="1CA97322" w:rsidR="0024564B" w:rsidRDefault="0024564B" w:rsidP="0024564B">
          <w:pPr>
            <w:jc w:val="both"/>
          </w:pPr>
        </w:p>
        <w:p w14:paraId="2BB2A45D" w14:textId="2C60F03D" w:rsidR="00DA5131" w:rsidRDefault="00DA5131" w:rsidP="0024564B">
          <w:pPr>
            <w:jc w:val="both"/>
          </w:pPr>
          <w:r>
            <w:t>The prop</w:t>
          </w:r>
          <w:r w:rsidR="00273CAD">
            <w:t>os</w:t>
          </w:r>
          <w:r>
            <w:t>ed development will support the existing Shoalhave</w:t>
          </w:r>
          <w:r w:rsidR="00083F4D">
            <w:t xml:space="preserve">n Water operations at the site which currently provides </w:t>
          </w:r>
          <w:r w:rsidR="008B6DB6">
            <w:t xml:space="preserve">storage, technical oversight and maintenance </w:t>
          </w:r>
          <w:r w:rsidR="005F03AC">
            <w:t>associated with Shoalhaven Water’s operational role</w:t>
          </w:r>
          <w:r w:rsidR="009210A6">
            <w:t>. S</w:t>
          </w:r>
          <w:r w:rsidR="009210A6" w:rsidRPr="009210A6">
            <w:t xml:space="preserve">hoalhaven Water manages the collection, </w:t>
          </w:r>
          <w:proofErr w:type="gramStart"/>
          <w:r w:rsidR="009210A6" w:rsidRPr="009210A6">
            <w:t>treatment</w:t>
          </w:r>
          <w:proofErr w:type="gramEnd"/>
          <w:r w:rsidR="009210A6" w:rsidRPr="009210A6">
            <w:t xml:space="preserve"> and distribution of </w:t>
          </w:r>
          <w:r w:rsidR="00C23496">
            <w:t xml:space="preserve">reticulated </w:t>
          </w:r>
          <w:r w:rsidR="009210A6" w:rsidRPr="009210A6">
            <w:t>water in the Shoalhaven City</w:t>
          </w:r>
          <w:r w:rsidR="009210A6">
            <w:t xml:space="preserve">, including, the </w:t>
          </w:r>
          <w:r w:rsidR="009210A6" w:rsidRPr="009210A6">
            <w:t>collect</w:t>
          </w:r>
          <w:r w:rsidR="009210A6">
            <w:t>ion</w:t>
          </w:r>
          <w:r w:rsidR="009210A6" w:rsidRPr="009210A6">
            <w:t>, treat</w:t>
          </w:r>
          <w:r w:rsidR="009210A6">
            <w:t>ment</w:t>
          </w:r>
          <w:r w:rsidR="009210A6" w:rsidRPr="009210A6">
            <w:t xml:space="preserve"> and dispos</w:t>
          </w:r>
          <w:r w:rsidR="009210A6">
            <w:t>al</w:t>
          </w:r>
          <w:r w:rsidR="009210A6" w:rsidRPr="009210A6">
            <w:t xml:space="preserve"> of wastewater safely back into the environment.</w:t>
          </w:r>
        </w:p>
        <w:p w14:paraId="77F923BD" w14:textId="77777777" w:rsidR="00DA5131" w:rsidRDefault="00DA5131" w:rsidP="0024564B">
          <w:pPr>
            <w:jc w:val="both"/>
          </w:pPr>
        </w:p>
        <w:p w14:paraId="337BD3BC" w14:textId="74783C10" w:rsidR="0024564B" w:rsidRDefault="0024564B" w:rsidP="0024564B">
          <w:pPr>
            <w:jc w:val="both"/>
          </w:pPr>
          <w:r>
            <w:t xml:space="preserve">A site plan, landscape plan, elevations, section </w:t>
          </w:r>
          <w:r w:rsidR="00941714">
            <w:t>plans,</w:t>
          </w:r>
          <w:r>
            <w:t xml:space="preserve"> and </w:t>
          </w:r>
          <w:r w:rsidR="00083F4D">
            <w:t>3</w:t>
          </w:r>
          <w:r>
            <w:t xml:space="preserve">D perspectives of the development are provided in </w:t>
          </w:r>
          <w:r w:rsidRPr="00DA5131">
            <w:rPr>
              <w:b/>
              <w:bCs/>
            </w:rPr>
            <w:t>Figure</w:t>
          </w:r>
          <w:r w:rsidR="00DA5131">
            <w:rPr>
              <w:b/>
              <w:bCs/>
            </w:rPr>
            <w:t>s</w:t>
          </w:r>
          <w:r w:rsidRPr="00DA5131">
            <w:rPr>
              <w:b/>
              <w:bCs/>
            </w:rPr>
            <w:t xml:space="preserve"> </w:t>
          </w:r>
          <w:r w:rsidR="00DA5131" w:rsidRPr="00DA5131">
            <w:rPr>
              <w:b/>
              <w:bCs/>
            </w:rPr>
            <w:t>1 to 11</w:t>
          </w:r>
          <w:r w:rsidR="00DA5131">
            <w:rPr>
              <w:b/>
              <w:bCs/>
            </w:rPr>
            <w:t>.</w:t>
          </w:r>
        </w:p>
        <w:p w14:paraId="28512A4D" w14:textId="77777777" w:rsidR="00C01860" w:rsidRDefault="00C01860" w:rsidP="00C01860">
          <w:pPr>
            <w:keepNext/>
          </w:pPr>
          <w:r w:rsidRPr="00C01860">
            <w:rPr>
              <w:noProof/>
            </w:rPr>
            <w:drawing>
              <wp:inline distT="0" distB="0" distL="0" distR="0" wp14:anchorId="6178E323" wp14:editId="72B9AFF8">
                <wp:extent cx="6120130" cy="40906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4090670"/>
                        </a:xfrm>
                        <a:prstGeom prst="rect">
                          <a:avLst/>
                        </a:prstGeom>
                      </pic:spPr>
                    </pic:pic>
                  </a:graphicData>
                </a:graphic>
              </wp:inline>
            </w:drawing>
          </w:r>
        </w:p>
        <w:p w14:paraId="1A88ACD8" w14:textId="7175690B"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1</w:t>
          </w:r>
          <w:r>
            <w:fldChar w:fldCharType="end"/>
          </w:r>
          <w:r>
            <w:t xml:space="preserve"> - Site plan of </w:t>
          </w:r>
          <w:r w:rsidR="00E91D08">
            <w:t xml:space="preserve">the </w:t>
          </w:r>
          <w:r>
            <w:t>proposed development</w:t>
          </w:r>
        </w:p>
        <w:p w14:paraId="2CF88EF6" w14:textId="77777777" w:rsidR="00C01860" w:rsidRDefault="00C01860" w:rsidP="00C01860">
          <w:pPr>
            <w:keepNext/>
          </w:pPr>
          <w:r w:rsidRPr="00C01860">
            <w:rPr>
              <w:noProof/>
            </w:rPr>
            <w:lastRenderedPageBreak/>
            <w:drawing>
              <wp:inline distT="0" distB="0" distL="0" distR="0" wp14:anchorId="21038E49" wp14:editId="20764264">
                <wp:extent cx="5742364" cy="41584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364" cy="4158452"/>
                        </a:xfrm>
                        <a:prstGeom prst="rect">
                          <a:avLst/>
                        </a:prstGeom>
                      </pic:spPr>
                    </pic:pic>
                  </a:graphicData>
                </a:graphic>
              </wp:inline>
            </w:drawing>
          </w:r>
        </w:p>
        <w:p w14:paraId="2891AA8A" w14:textId="404BC0A2"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2</w:t>
          </w:r>
          <w:r>
            <w:fldChar w:fldCharType="end"/>
          </w:r>
          <w:r>
            <w:t xml:space="preserve"> - Landscape plan of </w:t>
          </w:r>
          <w:r w:rsidR="00E91D08">
            <w:t xml:space="preserve">the </w:t>
          </w:r>
          <w:r>
            <w:t>proposed development</w:t>
          </w:r>
        </w:p>
        <w:p w14:paraId="5EB57926" w14:textId="77777777" w:rsidR="00C01860" w:rsidRDefault="00C01860" w:rsidP="00C01860">
          <w:pPr>
            <w:keepNext/>
          </w:pPr>
          <w:r w:rsidRPr="00C01860">
            <w:rPr>
              <w:noProof/>
            </w:rPr>
            <w:drawing>
              <wp:inline distT="0" distB="0" distL="0" distR="0" wp14:anchorId="6C2EE75A" wp14:editId="20F30893">
                <wp:extent cx="6120130" cy="38246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824605"/>
                        </a:xfrm>
                        <a:prstGeom prst="rect">
                          <a:avLst/>
                        </a:prstGeom>
                      </pic:spPr>
                    </pic:pic>
                  </a:graphicData>
                </a:graphic>
              </wp:inline>
            </w:drawing>
          </w:r>
        </w:p>
        <w:p w14:paraId="274E350B" w14:textId="3529E796" w:rsidR="00C01860" w:rsidRPr="00D0247B" w:rsidRDefault="00C01860" w:rsidP="00C01860">
          <w:pPr>
            <w:pStyle w:val="Caption"/>
          </w:pPr>
          <w:r>
            <w:t xml:space="preserve">Figure </w:t>
          </w:r>
          <w:r>
            <w:fldChar w:fldCharType="begin"/>
          </w:r>
          <w:r>
            <w:instrText xml:space="preserve"> SEQ Figure \* ARABIC </w:instrText>
          </w:r>
          <w:r>
            <w:fldChar w:fldCharType="separate"/>
          </w:r>
          <w:r w:rsidR="00771E0A">
            <w:rPr>
              <w:noProof/>
            </w:rPr>
            <w:t>3</w:t>
          </w:r>
          <w:r>
            <w:fldChar w:fldCharType="end"/>
          </w:r>
          <w:r>
            <w:t xml:space="preserve"> - Floor plan of </w:t>
          </w:r>
          <w:r w:rsidR="00E91D08">
            <w:t xml:space="preserve">the </w:t>
          </w:r>
          <w:r>
            <w:t>proposed development</w:t>
          </w:r>
        </w:p>
        <w:p w14:paraId="4AE44FF6" w14:textId="20FD4B97" w:rsidR="009C11F4" w:rsidRDefault="009C11F4" w:rsidP="0042138A"/>
        <w:p w14:paraId="13207EC8" w14:textId="77777777" w:rsidR="00C01860" w:rsidRDefault="00C01860" w:rsidP="00C01860">
          <w:pPr>
            <w:keepNext/>
          </w:pPr>
          <w:r w:rsidRPr="00C01860">
            <w:rPr>
              <w:noProof/>
            </w:rPr>
            <w:lastRenderedPageBreak/>
            <w:drawing>
              <wp:inline distT="0" distB="0" distL="0" distR="0" wp14:anchorId="05EBA308" wp14:editId="0036E4E2">
                <wp:extent cx="6002765" cy="21232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5425"/>
                        <a:stretch/>
                      </pic:blipFill>
                      <pic:spPr bwMode="auto">
                        <a:xfrm>
                          <a:off x="0" y="0"/>
                          <a:ext cx="6024853" cy="2131072"/>
                        </a:xfrm>
                        <a:prstGeom prst="rect">
                          <a:avLst/>
                        </a:prstGeom>
                        <a:ln>
                          <a:noFill/>
                        </a:ln>
                        <a:extLst>
                          <a:ext uri="{53640926-AAD7-44D8-BBD7-CCE9431645EC}">
                            <a14:shadowObscured xmlns:a14="http://schemas.microsoft.com/office/drawing/2010/main"/>
                          </a:ext>
                        </a:extLst>
                      </pic:spPr>
                    </pic:pic>
                  </a:graphicData>
                </a:graphic>
              </wp:inline>
            </w:drawing>
          </w:r>
        </w:p>
        <w:p w14:paraId="3049AC22" w14:textId="738C03AB"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4</w:t>
          </w:r>
          <w:r>
            <w:fldChar w:fldCharType="end"/>
          </w:r>
          <w:r>
            <w:t xml:space="preserve"> - 3D visual representation of the proposed development - southern elevation.</w:t>
          </w:r>
        </w:p>
        <w:p w14:paraId="42A1CAF0" w14:textId="77777777" w:rsidR="00C01860" w:rsidRDefault="00C01860" w:rsidP="00C01860">
          <w:pPr>
            <w:keepNext/>
          </w:pPr>
          <w:r w:rsidRPr="00C01860">
            <w:rPr>
              <w:noProof/>
            </w:rPr>
            <w:drawing>
              <wp:inline distT="0" distB="0" distL="0" distR="0" wp14:anchorId="2BD9F63F" wp14:editId="68ABC02E">
                <wp:extent cx="5958419" cy="2100943"/>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7726" b="6237"/>
                        <a:stretch/>
                      </pic:blipFill>
                      <pic:spPr bwMode="auto">
                        <a:xfrm>
                          <a:off x="0" y="0"/>
                          <a:ext cx="5981306" cy="2109013"/>
                        </a:xfrm>
                        <a:prstGeom prst="rect">
                          <a:avLst/>
                        </a:prstGeom>
                        <a:ln>
                          <a:noFill/>
                        </a:ln>
                        <a:extLst>
                          <a:ext uri="{53640926-AAD7-44D8-BBD7-CCE9431645EC}">
                            <a14:shadowObscured xmlns:a14="http://schemas.microsoft.com/office/drawing/2010/main"/>
                          </a:ext>
                        </a:extLst>
                      </pic:spPr>
                    </pic:pic>
                  </a:graphicData>
                </a:graphic>
              </wp:inline>
            </w:drawing>
          </w:r>
        </w:p>
        <w:p w14:paraId="3395FE34" w14:textId="048D6C9D"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5</w:t>
          </w:r>
          <w:r>
            <w:fldChar w:fldCharType="end"/>
          </w:r>
          <w:r>
            <w:t xml:space="preserve"> - </w:t>
          </w:r>
          <w:r w:rsidRPr="00D94BCA">
            <w:t xml:space="preserve">3D visual representation of the proposed development - </w:t>
          </w:r>
          <w:r>
            <w:t>south-eastern elevation</w:t>
          </w:r>
        </w:p>
        <w:p w14:paraId="49EE923C" w14:textId="77777777" w:rsidR="00C01860" w:rsidRDefault="00C01860" w:rsidP="00C01860">
          <w:pPr>
            <w:keepNext/>
          </w:pPr>
          <w:r w:rsidRPr="00C01860">
            <w:rPr>
              <w:noProof/>
            </w:rPr>
            <w:drawing>
              <wp:inline distT="0" distB="0" distL="0" distR="0" wp14:anchorId="65CE7BAB" wp14:editId="39B0075B">
                <wp:extent cx="5916386" cy="2958193"/>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24891" cy="2962446"/>
                        </a:xfrm>
                        <a:prstGeom prst="rect">
                          <a:avLst/>
                        </a:prstGeom>
                      </pic:spPr>
                    </pic:pic>
                  </a:graphicData>
                </a:graphic>
              </wp:inline>
            </w:drawing>
          </w:r>
        </w:p>
        <w:p w14:paraId="208DDA2C" w14:textId="24035B4B"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6</w:t>
          </w:r>
          <w:r>
            <w:fldChar w:fldCharType="end"/>
          </w:r>
          <w:r>
            <w:t xml:space="preserve"> - </w:t>
          </w:r>
          <w:r w:rsidRPr="00CA28B8">
            <w:t xml:space="preserve">3D visual representation of the proposed development - </w:t>
          </w:r>
          <w:r>
            <w:t>north-western elevation</w:t>
          </w:r>
        </w:p>
        <w:p w14:paraId="7BEFB6A7" w14:textId="77777777" w:rsidR="00C01860" w:rsidRDefault="00C01860" w:rsidP="00C01860">
          <w:pPr>
            <w:keepNext/>
          </w:pPr>
          <w:r w:rsidRPr="00C01860">
            <w:rPr>
              <w:noProof/>
            </w:rPr>
            <w:lastRenderedPageBreak/>
            <w:drawing>
              <wp:inline distT="0" distB="0" distL="0" distR="0" wp14:anchorId="03106F90" wp14:editId="4A816E97">
                <wp:extent cx="5958205" cy="2383282"/>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71291" cy="2388516"/>
                        </a:xfrm>
                        <a:prstGeom prst="rect">
                          <a:avLst/>
                        </a:prstGeom>
                      </pic:spPr>
                    </pic:pic>
                  </a:graphicData>
                </a:graphic>
              </wp:inline>
            </w:drawing>
          </w:r>
        </w:p>
        <w:p w14:paraId="5A6901CE" w14:textId="23A62C14"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7</w:t>
          </w:r>
          <w:r>
            <w:fldChar w:fldCharType="end"/>
          </w:r>
          <w:r>
            <w:t xml:space="preserve"> -</w:t>
          </w:r>
          <w:r w:rsidRPr="00C56CEB">
            <w:t xml:space="preserve">3D visual representation of the proposed development - </w:t>
          </w:r>
          <w:r>
            <w:t>so</w:t>
          </w:r>
          <w:r w:rsidR="00E91D08">
            <w:t>u</w:t>
          </w:r>
          <w:r>
            <w:t>th-western elevation</w:t>
          </w:r>
        </w:p>
        <w:p w14:paraId="5DBF4E85" w14:textId="4A934CC7" w:rsidR="00C01860" w:rsidRDefault="00C01860" w:rsidP="0042138A"/>
        <w:p w14:paraId="03B5B971" w14:textId="77777777" w:rsidR="00C01860" w:rsidRDefault="00C01860" w:rsidP="00C01860">
          <w:pPr>
            <w:keepNext/>
          </w:pPr>
          <w:r w:rsidRPr="00C01860">
            <w:rPr>
              <w:noProof/>
            </w:rPr>
            <w:drawing>
              <wp:inline distT="0" distB="0" distL="0" distR="0" wp14:anchorId="556AE340" wp14:editId="2FD5F5BA">
                <wp:extent cx="6120130" cy="1885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1885950"/>
                        </a:xfrm>
                        <a:prstGeom prst="rect">
                          <a:avLst/>
                        </a:prstGeom>
                      </pic:spPr>
                    </pic:pic>
                  </a:graphicData>
                </a:graphic>
              </wp:inline>
            </w:drawing>
          </w:r>
        </w:p>
        <w:p w14:paraId="0FF54FA1" w14:textId="154EEB64"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8</w:t>
          </w:r>
          <w:r>
            <w:fldChar w:fldCharType="end"/>
          </w:r>
          <w:r>
            <w:t xml:space="preserve"> - Northern and eastern elevation of the proposed development with the existing depot building.</w:t>
          </w:r>
        </w:p>
        <w:p w14:paraId="6595EACC" w14:textId="77777777" w:rsidR="00C01860" w:rsidRDefault="00C01860" w:rsidP="00C01860">
          <w:pPr>
            <w:keepNext/>
          </w:pPr>
          <w:r w:rsidRPr="00C01860">
            <w:rPr>
              <w:noProof/>
            </w:rPr>
            <w:drawing>
              <wp:inline distT="0" distB="0" distL="0" distR="0" wp14:anchorId="64F2D084" wp14:editId="6C295998">
                <wp:extent cx="6120130" cy="11244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64830" cy="1132677"/>
                        </a:xfrm>
                        <a:prstGeom prst="rect">
                          <a:avLst/>
                        </a:prstGeom>
                      </pic:spPr>
                    </pic:pic>
                  </a:graphicData>
                </a:graphic>
              </wp:inline>
            </w:drawing>
          </w:r>
        </w:p>
        <w:p w14:paraId="53534A4A" w14:textId="4DC770CB"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9</w:t>
          </w:r>
          <w:r>
            <w:fldChar w:fldCharType="end"/>
          </w:r>
          <w:r>
            <w:t xml:space="preserve"> - Southern</w:t>
          </w:r>
          <w:r w:rsidRPr="0014344C">
            <w:t xml:space="preserve"> elevation of the prop</w:t>
          </w:r>
          <w:r>
            <w:t>os</w:t>
          </w:r>
          <w:r w:rsidRPr="0014344C">
            <w:t>ed development with the existing depot building.</w:t>
          </w:r>
        </w:p>
        <w:p w14:paraId="118A238B" w14:textId="77777777" w:rsidR="00C01860" w:rsidRDefault="00C01860" w:rsidP="00C01860">
          <w:pPr>
            <w:keepNext/>
          </w:pPr>
          <w:r w:rsidRPr="00C01860">
            <w:rPr>
              <w:noProof/>
            </w:rPr>
            <w:drawing>
              <wp:inline distT="0" distB="0" distL="0" distR="0" wp14:anchorId="39C30909" wp14:editId="1B44846C">
                <wp:extent cx="6152877" cy="1240971"/>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09472" cy="1252386"/>
                        </a:xfrm>
                        <a:prstGeom prst="rect">
                          <a:avLst/>
                        </a:prstGeom>
                      </pic:spPr>
                    </pic:pic>
                  </a:graphicData>
                </a:graphic>
              </wp:inline>
            </w:drawing>
          </w:r>
        </w:p>
        <w:p w14:paraId="7B824BEE" w14:textId="7D9479FF"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10</w:t>
          </w:r>
          <w:r>
            <w:fldChar w:fldCharType="end"/>
          </w:r>
          <w:r>
            <w:t xml:space="preserve"> - Western</w:t>
          </w:r>
          <w:r w:rsidRPr="00136660">
            <w:t xml:space="preserve"> elevation of the prop</w:t>
          </w:r>
          <w:r>
            <w:t>os</w:t>
          </w:r>
          <w:r w:rsidRPr="00136660">
            <w:t>ed development with the existing depot building.</w:t>
          </w:r>
        </w:p>
        <w:p w14:paraId="35DEC2A7" w14:textId="77777777" w:rsidR="00C01860" w:rsidRDefault="00C01860" w:rsidP="00C01860">
          <w:pPr>
            <w:keepNext/>
          </w:pPr>
          <w:r w:rsidRPr="00C01860">
            <w:rPr>
              <w:noProof/>
            </w:rPr>
            <w:lastRenderedPageBreak/>
            <w:drawing>
              <wp:inline distT="0" distB="0" distL="0" distR="0" wp14:anchorId="716E6920" wp14:editId="648B7B67">
                <wp:extent cx="6120130" cy="18783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1878330"/>
                        </a:xfrm>
                        <a:prstGeom prst="rect">
                          <a:avLst/>
                        </a:prstGeom>
                      </pic:spPr>
                    </pic:pic>
                  </a:graphicData>
                </a:graphic>
              </wp:inline>
            </w:drawing>
          </w:r>
          <w:r w:rsidRPr="00C01860">
            <w:rPr>
              <w:noProof/>
            </w:rPr>
            <w:drawing>
              <wp:inline distT="0" distB="0" distL="0" distR="0" wp14:anchorId="2311C323" wp14:editId="6D57583A">
                <wp:extent cx="6120130" cy="17494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1749425"/>
                        </a:xfrm>
                        <a:prstGeom prst="rect">
                          <a:avLst/>
                        </a:prstGeom>
                      </pic:spPr>
                    </pic:pic>
                  </a:graphicData>
                </a:graphic>
              </wp:inline>
            </w:drawing>
          </w:r>
        </w:p>
        <w:p w14:paraId="1D76B394" w14:textId="2792DB88" w:rsidR="00C01860" w:rsidRDefault="00C01860" w:rsidP="00C01860">
          <w:pPr>
            <w:pStyle w:val="Caption"/>
          </w:pPr>
          <w:r>
            <w:t xml:space="preserve">Figure </w:t>
          </w:r>
          <w:r>
            <w:fldChar w:fldCharType="begin"/>
          </w:r>
          <w:r>
            <w:instrText xml:space="preserve"> SEQ Figure \* ARABIC </w:instrText>
          </w:r>
          <w:r>
            <w:fldChar w:fldCharType="separate"/>
          </w:r>
          <w:r w:rsidR="00771E0A">
            <w:rPr>
              <w:noProof/>
            </w:rPr>
            <w:t>11</w:t>
          </w:r>
          <w:r>
            <w:fldChar w:fldCharType="end"/>
          </w:r>
          <w:r>
            <w:t xml:space="preserve"> - Section plan of the proposed development.</w:t>
          </w:r>
        </w:p>
        <w:p w14:paraId="33DC6809" w14:textId="77777777" w:rsidR="005A4A4D" w:rsidRPr="005A4A4D" w:rsidRDefault="005A4A4D" w:rsidP="0042138A">
          <w:pPr>
            <w:pStyle w:val="Heading1"/>
            <w:rPr>
              <w:rFonts w:eastAsiaTheme="minorHAnsi"/>
              <w:color w:val="000000"/>
            </w:rPr>
          </w:pPr>
          <w:r w:rsidRPr="005A4A4D">
            <w:t>2.</w:t>
          </w:r>
          <w:r>
            <w:tab/>
          </w:r>
          <w:r w:rsidRPr="005A4A4D">
            <w:t>Subject Site and Surrounds</w:t>
          </w:r>
        </w:p>
        <w:p w14:paraId="298FE8AE" w14:textId="77777777" w:rsidR="001A6118" w:rsidRPr="00D0247B" w:rsidRDefault="001A6118" w:rsidP="0042138A"/>
        <w:p w14:paraId="327EA0C2" w14:textId="2FF46013" w:rsidR="001A6118" w:rsidRDefault="005463FC" w:rsidP="00710678">
          <w:pPr>
            <w:jc w:val="both"/>
          </w:pPr>
          <w:r>
            <w:t>The subject site is located on the south-western corner of Flinders Road and Norfolk Avenue</w:t>
          </w:r>
          <w:r w:rsidR="00167C53">
            <w:t xml:space="preserve">, forming part of the </w:t>
          </w:r>
          <w:r w:rsidR="008D7B4E">
            <w:t>Flinders and S</w:t>
          </w:r>
          <w:r w:rsidR="007571DE">
            <w:t>ou</w:t>
          </w:r>
          <w:r w:rsidR="008D7B4E">
            <w:t>th Nowra Industrial area</w:t>
          </w:r>
          <w:r w:rsidR="00443E00">
            <w:t xml:space="preserve">. The land is legally identified as </w:t>
          </w:r>
          <w:r w:rsidR="00443E00" w:rsidRPr="00443E00">
            <w:t>Lot 72 DP 1032397</w:t>
          </w:r>
          <w:r w:rsidR="00443E00">
            <w:t xml:space="preserve"> </w:t>
          </w:r>
          <w:r w:rsidR="00941714">
            <w:t>and</w:t>
          </w:r>
          <w:r w:rsidR="00443E00">
            <w:t xml:space="preserve"> is </w:t>
          </w:r>
          <w:r w:rsidR="00830299">
            <w:t xml:space="preserve">described as </w:t>
          </w:r>
          <w:r w:rsidR="00830299" w:rsidRPr="00443E00">
            <w:t xml:space="preserve">6 Flinders Rd, </w:t>
          </w:r>
          <w:r w:rsidR="00710678" w:rsidRPr="00443E00">
            <w:t>South Nowra</w:t>
          </w:r>
          <w:r w:rsidR="00830299">
            <w:t>. The land is an irregular</w:t>
          </w:r>
          <w:r w:rsidR="007571DE">
            <w:t>-</w:t>
          </w:r>
          <w:r w:rsidR="00830299">
            <w:t>shaped allotment of 34,000m</w:t>
          </w:r>
          <w:r w:rsidR="00830299">
            <w:rPr>
              <w:vertAlign w:val="superscript"/>
            </w:rPr>
            <w:t>2</w:t>
          </w:r>
          <w:r w:rsidR="00B05C33">
            <w:t>.</w:t>
          </w:r>
        </w:p>
        <w:p w14:paraId="660500FA" w14:textId="69036D94" w:rsidR="00B05C33" w:rsidRDefault="00B05C33" w:rsidP="00710678">
          <w:pPr>
            <w:jc w:val="both"/>
          </w:pPr>
        </w:p>
        <w:p w14:paraId="438FC326" w14:textId="0D919731" w:rsidR="00B05C33" w:rsidRDefault="00B05C33" w:rsidP="00710678">
          <w:pPr>
            <w:jc w:val="both"/>
          </w:pPr>
          <w:r>
            <w:t xml:space="preserve">The land grades gradually from the </w:t>
          </w:r>
          <w:r w:rsidR="007571DE">
            <w:t>nort</w:t>
          </w:r>
          <w:r>
            <w:t>h-west to the northeast portion of the site (Norfolk Avenue). The site is not benefitted or burdened by an e</w:t>
          </w:r>
          <w:r w:rsidR="000B0022">
            <w:t>a</w:t>
          </w:r>
          <w:r>
            <w:t xml:space="preserve">sement to drain water. </w:t>
          </w:r>
          <w:r w:rsidR="00291BCE">
            <w:t>The site is access</w:t>
          </w:r>
          <w:r w:rsidR="000B0022">
            <w:t>ed</w:t>
          </w:r>
          <w:r w:rsidR="00291BCE">
            <w:t xml:space="preserve"> by</w:t>
          </w:r>
          <w:r w:rsidR="00462EAF">
            <w:t xml:space="preserve"> two (2) entry</w:t>
          </w:r>
          <w:r w:rsidR="000B0022">
            <w:t>-</w:t>
          </w:r>
          <w:r w:rsidR="00462EAF">
            <w:t>exit driveway</w:t>
          </w:r>
          <w:r w:rsidR="00C23496">
            <w:t>s</w:t>
          </w:r>
          <w:r w:rsidR="00462EAF">
            <w:t xml:space="preserve"> on Norfolk Avenue (currently the northern access on Norfolk Avenue has been </w:t>
          </w:r>
          <w:r w:rsidR="005B442C">
            <w:t>closed and is not operational).</w:t>
          </w:r>
          <w:r w:rsidR="004F3A93">
            <w:t xml:space="preserve"> The Norfolk Avenue vehicular access provides access to </w:t>
          </w:r>
          <w:r w:rsidR="005D0E6A">
            <w:t>passenger vehicles for staff and visitors to the Shoalhaven Water offices and depot.</w:t>
          </w:r>
          <w:r w:rsidR="005B442C">
            <w:t xml:space="preserve"> A third entry</w:t>
          </w:r>
          <w:r w:rsidR="000B0022">
            <w:t>-</w:t>
          </w:r>
          <w:r w:rsidR="005B442C">
            <w:t>exit driveway i</w:t>
          </w:r>
          <w:r w:rsidR="00B84018">
            <w:t>s</w:t>
          </w:r>
          <w:r w:rsidR="005B442C">
            <w:t xml:space="preserve"> provided off Flinders </w:t>
          </w:r>
          <w:r w:rsidR="00C23496">
            <w:t>R</w:t>
          </w:r>
          <w:r w:rsidR="005B442C">
            <w:t>oad which is primarily used by operational vehicles and trucks</w:t>
          </w:r>
          <w:r w:rsidR="004F3A93">
            <w:t xml:space="preserve">. </w:t>
          </w:r>
        </w:p>
        <w:p w14:paraId="548B0558" w14:textId="7458E359" w:rsidR="00B84018" w:rsidRDefault="00B84018" w:rsidP="00710678">
          <w:pPr>
            <w:jc w:val="both"/>
          </w:pPr>
        </w:p>
        <w:p w14:paraId="1116BA22" w14:textId="709CFC0E" w:rsidR="00B84018" w:rsidRDefault="00B84018" w:rsidP="00710678">
          <w:pPr>
            <w:jc w:val="both"/>
          </w:pPr>
          <w:r>
            <w:t xml:space="preserve">The site is largely cleared of significant vegetation with a small number of remnant and regrowth </w:t>
          </w:r>
          <w:r w:rsidR="004B0C71">
            <w:t>gums across the site.</w:t>
          </w:r>
          <w:r w:rsidR="008B4BFA">
            <w:t xml:space="preserve"> Ornate landscaping is provided along </w:t>
          </w:r>
          <w:r w:rsidR="00600A54">
            <w:t xml:space="preserve">a portion of </w:t>
          </w:r>
          <w:r w:rsidR="008B4BFA">
            <w:t xml:space="preserve">the </w:t>
          </w:r>
          <w:r w:rsidR="00600A54">
            <w:t>N</w:t>
          </w:r>
          <w:r w:rsidR="008B4BFA">
            <w:t>orfolk</w:t>
          </w:r>
          <w:r w:rsidR="00600A54">
            <w:t xml:space="preserve"> Avenue frontage and around the existing </w:t>
          </w:r>
          <w:r w:rsidR="00367617">
            <w:t>operational building.</w:t>
          </w:r>
          <w:r w:rsidR="00600A54">
            <w:t xml:space="preserve"> </w:t>
          </w:r>
        </w:p>
        <w:p w14:paraId="1400248B" w14:textId="6486AC61" w:rsidR="00C2411F" w:rsidRDefault="00C2411F" w:rsidP="00710678">
          <w:pPr>
            <w:jc w:val="both"/>
          </w:pPr>
        </w:p>
        <w:p w14:paraId="7EB4CDB8" w14:textId="517E909B" w:rsidR="005463FC" w:rsidRDefault="00C2411F" w:rsidP="00710678">
          <w:pPr>
            <w:jc w:val="both"/>
          </w:pPr>
          <w:r>
            <w:t xml:space="preserve">The existing development on the site includes </w:t>
          </w:r>
          <w:r w:rsidR="008A5F4F">
            <w:t xml:space="preserve">operational building, staff and visitor car park accessed off Norfolk Avenue, </w:t>
          </w:r>
          <w:r w:rsidR="002879F3">
            <w:t>plant and equipment building, wash down bay</w:t>
          </w:r>
          <w:r w:rsidR="002E1BD5">
            <w:t>, secure st</w:t>
          </w:r>
          <w:r w:rsidR="000B0022">
            <w:t>o</w:t>
          </w:r>
          <w:r w:rsidR="002E1BD5">
            <w:t xml:space="preserve">rage area, earthworks and bulk storage </w:t>
          </w:r>
          <w:r w:rsidR="000F336E">
            <w:t>and disposal area and additional operational staff car parking area off Flinders Road</w:t>
          </w:r>
          <w:r w:rsidR="00FE0787">
            <w:t>.</w:t>
          </w:r>
        </w:p>
        <w:p w14:paraId="05100C03" w14:textId="53A984F6" w:rsidR="00FE0787" w:rsidRDefault="00FE0787" w:rsidP="00710678">
          <w:pPr>
            <w:jc w:val="both"/>
          </w:pPr>
        </w:p>
        <w:p w14:paraId="295EC236" w14:textId="7186BE23" w:rsidR="00FE0787" w:rsidRDefault="00FE0787" w:rsidP="00710678">
          <w:pPr>
            <w:jc w:val="both"/>
          </w:pPr>
          <w:r>
            <w:t xml:space="preserve">The surrounding development is a mix of </w:t>
          </w:r>
          <w:r w:rsidR="009F781A">
            <w:t xml:space="preserve">light </w:t>
          </w:r>
          <w:r>
            <w:t>industrial</w:t>
          </w:r>
          <w:r w:rsidR="009F781A">
            <w:t xml:space="preserve">, warehousing </w:t>
          </w:r>
          <w:r w:rsidR="00B840AE">
            <w:t xml:space="preserve">and distribution, manufacturing and associated </w:t>
          </w:r>
          <w:r w:rsidR="00584E6C">
            <w:t>uses and business identification signage.</w:t>
          </w:r>
        </w:p>
        <w:p w14:paraId="5939310F" w14:textId="021BFF78" w:rsidR="00584E6C" w:rsidRDefault="00584E6C" w:rsidP="00710678">
          <w:pPr>
            <w:jc w:val="both"/>
          </w:pPr>
        </w:p>
        <w:p w14:paraId="07244B1B" w14:textId="72C6381F" w:rsidR="00584E6C" w:rsidRDefault="00584E6C" w:rsidP="00710678">
          <w:pPr>
            <w:jc w:val="both"/>
          </w:pPr>
          <w:r>
            <w:t xml:space="preserve">There are no significant environmental constraints associated with the site. </w:t>
          </w:r>
          <w:r w:rsidR="00D10E11">
            <w:t>A mapped watercourse is identified</w:t>
          </w:r>
          <w:r w:rsidR="000263FE">
            <w:t xml:space="preserve"> on the eastern side of Norfolk Avenue. The watercourse is a category 1 watercours</w:t>
          </w:r>
          <w:r w:rsidR="000B0022">
            <w:t>e</w:t>
          </w:r>
          <w:r w:rsidR="000263FE">
            <w:t xml:space="preserve"> with no defined channels</w:t>
          </w:r>
          <w:r w:rsidR="00A81AD0">
            <w:t>. No works are prop</w:t>
          </w:r>
          <w:r w:rsidR="000B0022">
            <w:t>os</w:t>
          </w:r>
          <w:r w:rsidR="00A81AD0">
            <w:t>ed within 40m of the mapped watercourse.</w:t>
          </w:r>
          <w:r w:rsidR="00886DEA">
            <w:t xml:space="preserve"> The land is mapped as containing class 5 acid sulfate soils</w:t>
          </w:r>
        </w:p>
        <w:p w14:paraId="26FA46F9" w14:textId="6A8193DF" w:rsidR="00041D42" w:rsidRDefault="00041D42" w:rsidP="00710678">
          <w:pPr>
            <w:jc w:val="both"/>
          </w:pPr>
        </w:p>
        <w:p w14:paraId="0812D4EA" w14:textId="4836DBA3" w:rsidR="00041D42" w:rsidRDefault="00041D42" w:rsidP="00710678">
          <w:pPr>
            <w:jc w:val="both"/>
          </w:pPr>
          <w:r>
            <w:lastRenderedPageBreak/>
            <w:t>The site is largely free of natura</w:t>
          </w:r>
          <w:r w:rsidR="004D44C1">
            <w:t xml:space="preserve">l hazards. A small portion of the north-eastern corner of the site is identified as mapped bush fire prone land.  The extent of the mapped bushfire prone land does not extend to any </w:t>
          </w:r>
          <w:r w:rsidR="00EE748E">
            <w:t>building or structure on the site or prop</w:t>
          </w:r>
          <w:r w:rsidR="000B0022">
            <w:t>os</w:t>
          </w:r>
          <w:r w:rsidR="00EE748E">
            <w:t xml:space="preserve">ed to be constructed. </w:t>
          </w:r>
        </w:p>
        <w:p w14:paraId="67BE27C2" w14:textId="77777777" w:rsidR="005463FC" w:rsidRDefault="005463FC" w:rsidP="0042138A"/>
        <w:p w14:paraId="494C539C" w14:textId="77777777" w:rsidR="0050269B" w:rsidRDefault="0053293B" w:rsidP="0050269B">
          <w:pPr>
            <w:keepNext/>
          </w:pPr>
          <w:r w:rsidRPr="0053293B">
            <w:rPr>
              <w:noProof/>
            </w:rPr>
            <w:drawing>
              <wp:inline distT="0" distB="0" distL="0" distR="0" wp14:anchorId="449649AC" wp14:editId="6CDF822A">
                <wp:extent cx="6120130" cy="40341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4034155"/>
                        </a:xfrm>
                        <a:prstGeom prst="rect">
                          <a:avLst/>
                        </a:prstGeom>
                      </pic:spPr>
                    </pic:pic>
                  </a:graphicData>
                </a:graphic>
              </wp:inline>
            </w:drawing>
          </w:r>
        </w:p>
        <w:p w14:paraId="490D7304" w14:textId="24F8541F" w:rsidR="005463FC" w:rsidRDefault="0050269B" w:rsidP="0050269B">
          <w:pPr>
            <w:pStyle w:val="Caption"/>
          </w:pPr>
          <w:r>
            <w:t xml:space="preserve">Figure </w:t>
          </w:r>
          <w:r>
            <w:fldChar w:fldCharType="begin"/>
          </w:r>
          <w:r>
            <w:instrText xml:space="preserve"> SEQ Figure \* ARABIC </w:instrText>
          </w:r>
          <w:r>
            <w:fldChar w:fldCharType="separate"/>
          </w:r>
          <w:r w:rsidR="00771E0A">
            <w:rPr>
              <w:noProof/>
            </w:rPr>
            <w:t>12</w:t>
          </w:r>
          <w:r>
            <w:fldChar w:fldCharType="end"/>
          </w:r>
          <w:r>
            <w:t xml:space="preserve"> – Aerial image of the subject site in the local context </w:t>
          </w:r>
        </w:p>
        <w:p w14:paraId="3BD658A3" w14:textId="77777777" w:rsidR="0050269B" w:rsidRDefault="005463FC" w:rsidP="0050269B">
          <w:pPr>
            <w:keepNext/>
          </w:pPr>
          <w:r w:rsidRPr="005463FC">
            <w:rPr>
              <w:noProof/>
            </w:rPr>
            <w:lastRenderedPageBreak/>
            <w:drawing>
              <wp:inline distT="0" distB="0" distL="0" distR="0" wp14:anchorId="4D7E7A40" wp14:editId="164253A9">
                <wp:extent cx="6085114" cy="45210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4675" t="15073" r="12660" b="8034"/>
                        <a:stretch/>
                      </pic:blipFill>
                      <pic:spPr bwMode="auto">
                        <a:xfrm>
                          <a:off x="0" y="0"/>
                          <a:ext cx="6093386" cy="4527155"/>
                        </a:xfrm>
                        <a:prstGeom prst="rect">
                          <a:avLst/>
                        </a:prstGeom>
                        <a:ln>
                          <a:noFill/>
                        </a:ln>
                        <a:extLst>
                          <a:ext uri="{53640926-AAD7-44D8-BBD7-CCE9431645EC}">
                            <a14:shadowObscured xmlns:a14="http://schemas.microsoft.com/office/drawing/2010/main"/>
                          </a:ext>
                        </a:extLst>
                      </pic:spPr>
                    </pic:pic>
                  </a:graphicData>
                </a:graphic>
              </wp:inline>
            </w:drawing>
          </w:r>
        </w:p>
        <w:p w14:paraId="50F52F47" w14:textId="0370F9E0" w:rsidR="00D72CBD" w:rsidRPr="00D0247B" w:rsidRDefault="0050269B" w:rsidP="0050269B">
          <w:pPr>
            <w:pStyle w:val="Caption"/>
          </w:pPr>
          <w:r>
            <w:t xml:space="preserve">Figure </w:t>
          </w:r>
          <w:r>
            <w:fldChar w:fldCharType="begin"/>
          </w:r>
          <w:r>
            <w:instrText xml:space="preserve"> SEQ Figure \* ARABIC </w:instrText>
          </w:r>
          <w:r>
            <w:fldChar w:fldCharType="separate"/>
          </w:r>
          <w:r w:rsidR="00771E0A">
            <w:rPr>
              <w:noProof/>
            </w:rPr>
            <w:t>13</w:t>
          </w:r>
          <w:r>
            <w:fldChar w:fldCharType="end"/>
          </w:r>
          <w:r>
            <w:t xml:space="preserve"> - Aerial image of the subject site in the local context.</w:t>
          </w:r>
        </w:p>
        <w:p w14:paraId="3EE9F144" w14:textId="11187E9D" w:rsidR="001A6118" w:rsidRDefault="001A6118" w:rsidP="0042138A">
          <w:pPr>
            <w:rPr>
              <w:u w:val="single"/>
            </w:rPr>
          </w:pPr>
          <w:r w:rsidRPr="00D0247B">
            <w:rPr>
              <w:u w:val="single"/>
            </w:rPr>
            <w:t>Deposited Plan and 88B Instrument</w:t>
          </w:r>
        </w:p>
        <w:p w14:paraId="73BE0D8C" w14:textId="5D1A9CC2" w:rsidR="001D04B7" w:rsidRDefault="001D04B7" w:rsidP="0042138A">
          <w:pPr>
            <w:rPr>
              <w:u w:val="single"/>
            </w:rPr>
          </w:pPr>
        </w:p>
        <w:p w14:paraId="60FCA3B4" w14:textId="3EB39E9F" w:rsidR="001D04B7" w:rsidRPr="001D04B7" w:rsidRDefault="001D04B7" w:rsidP="0042138A">
          <w:r w:rsidRPr="001D04B7">
            <w:t xml:space="preserve">There are no easements or restrictions on the subject site that would limit development of the site as proposed. </w:t>
          </w:r>
        </w:p>
        <w:p w14:paraId="2FD99FC9" w14:textId="77777777" w:rsidR="005A4A4D" w:rsidRDefault="005A4A4D" w:rsidP="0042138A"/>
        <w:p w14:paraId="4AD3B2F1" w14:textId="77777777" w:rsidR="001A6118" w:rsidRPr="001A6118" w:rsidRDefault="005A4A4D" w:rsidP="0042138A">
          <w:pPr>
            <w:pStyle w:val="Heading1"/>
          </w:pPr>
          <w:r>
            <w:t>3.</w:t>
          </w:r>
          <w:r>
            <w:tab/>
            <w:t>Background</w:t>
          </w:r>
        </w:p>
        <w:p w14:paraId="3684A7FC" w14:textId="77777777" w:rsidR="00D66306" w:rsidRDefault="00D66306" w:rsidP="0042138A"/>
        <w:p w14:paraId="1A2D3F9F" w14:textId="0BD9152E" w:rsidR="00730A9A" w:rsidRPr="00C16809" w:rsidRDefault="00DB41AF" w:rsidP="0042138A">
          <w:pPr>
            <w:rPr>
              <w:u w:val="single"/>
            </w:rPr>
          </w:pPr>
          <w:r w:rsidRPr="00C16809">
            <w:rPr>
              <w:u w:val="single"/>
            </w:rPr>
            <w:t>Post-</w:t>
          </w:r>
          <w:r w:rsidR="001A47E3" w:rsidRPr="00C16809">
            <w:rPr>
              <w:u w:val="single"/>
            </w:rPr>
            <w:t>Lodgement</w:t>
          </w:r>
        </w:p>
        <w:p w14:paraId="220E29E7" w14:textId="146A527F" w:rsidR="001D04B7" w:rsidRDefault="001D04B7" w:rsidP="0042138A"/>
        <w:p w14:paraId="4DEB81DE" w14:textId="48D6E1CD" w:rsidR="001D04B7" w:rsidRDefault="00FF0764" w:rsidP="00DE02C2">
          <w:pPr>
            <w:jc w:val="both"/>
          </w:pPr>
          <w:r>
            <w:t xml:space="preserve">On 31 </w:t>
          </w:r>
          <w:r w:rsidR="000A5159">
            <w:t>J</w:t>
          </w:r>
          <w:r>
            <w:t>uly 2020, Council requested additional information from the applicant to clarify the storage of potentially hazardous chemical</w:t>
          </w:r>
          <w:r w:rsidR="00AF330A">
            <w:t xml:space="preserve"> and assessment of the development against </w:t>
          </w:r>
          <w:r w:rsidR="00E650BC" w:rsidRPr="00E650BC">
            <w:t>State Environmental Planning Policy No 33-Hazardous and Offensive Development</w:t>
          </w:r>
          <w:r w:rsidR="00E650BC">
            <w:t>.</w:t>
          </w:r>
        </w:p>
        <w:p w14:paraId="031AC0FA" w14:textId="3469E1D5" w:rsidR="00E650BC" w:rsidRDefault="00E650BC" w:rsidP="0042138A"/>
        <w:p w14:paraId="2FBCE113" w14:textId="375348E6" w:rsidR="00D563C1" w:rsidRPr="00D0247B" w:rsidRDefault="00335165" w:rsidP="0042138A">
          <w:r>
            <w:t xml:space="preserve">24 September 2020, </w:t>
          </w:r>
          <w:r w:rsidR="00102A01">
            <w:t>a</w:t>
          </w:r>
          <w:r>
            <w:t xml:space="preserve"> site visit was conducted at the subject site</w:t>
          </w:r>
          <w:r w:rsidR="00752207">
            <w:t xml:space="preserve"> </w:t>
          </w:r>
          <w:r w:rsidR="00D563C1">
            <w:t xml:space="preserve">and a report completed </w:t>
          </w:r>
          <w:r w:rsidR="00752207">
            <w:t>(</w:t>
          </w:r>
          <w:r w:rsidR="00C23496">
            <w:t>C</w:t>
          </w:r>
          <w:r w:rsidR="00D563C1">
            <w:t xml:space="preserve">ouncil Reference no. </w:t>
          </w:r>
          <w:r w:rsidR="00752207">
            <w:t>D20/</w:t>
          </w:r>
          <w:r w:rsidR="00B200A8">
            <w:t>437</w:t>
          </w:r>
          <w:r w:rsidR="00D563C1">
            <w:t>053).</w:t>
          </w:r>
        </w:p>
        <w:p w14:paraId="54EE7EC4" w14:textId="77777777" w:rsidR="00DB41AF" w:rsidRPr="00D0247B" w:rsidRDefault="00DB41AF" w:rsidP="0042138A"/>
        <w:p w14:paraId="22FE0A79" w14:textId="77777777" w:rsidR="00C23496" w:rsidRDefault="00C23496" w:rsidP="0042138A">
          <w:pPr>
            <w:rPr>
              <w:u w:val="single"/>
            </w:rPr>
          </w:pPr>
        </w:p>
        <w:p w14:paraId="08954EAB" w14:textId="77777777" w:rsidR="00C23496" w:rsidRDefault="00C23496" w:rsidP="0042138A">
          <w:pPr>
            <w:rPr>
              <w:u w:val="single"/>
            </w:rPr>
          </w:pPr>
        </w:p>
        <w:p w14:paraId="52F59B75" w14:textId="77777777" w:rsidR="00C23496" w:rsidRDefault="00C23496" w:rsidP="0042138A">
          <w:pPr>
            <w:rPr>
              <w:u w:val="single"/>
            </w:rPr>
          </w:pPr>
        </w:p>
        <w:p w14:paraId="16E36161" w14:textId="77777777" w:rsidR="00C23496" w:rsidRDefault="00C23496" w:rsidP="0042138A">
          <w:pPr>
            <w:rPr>
              <w:u w:val="single"/>
            </w:rPr>
          </w:pPr>
        </w:p>
        <w:p w14:paraId="3758194A" w14:textId="77777777" w:rsidR="00C23496" w:rsidRDefault="00C23496" w:rsidP="0042138A">
          <w:pPr>
            <w:rPr>
              <w:u w:val="single"/>
            </w:rPr>
          </w:pPr>
        </w:p>
        <w:p w14:paraId="23413CBB" w14:textId="77777777" w:rsidR="00C23496" w:rsidRDefault="00C23496" w:rsidP="0042138A">
          <w:pPr>
            <w:rPr>
              <w:u w:val="single"/>
            </w:rPr>
          </w:pPr>
        </w:p>
        <w:p w14:paraId="21744CB7" w14:textId="77777777" w:rsidR="00C23496" w:rsidRDefault="00C23496" w:rsidP="0042138A">
          <w:pPr>
            <w:rPr>
              <w:u w:val="single"/>
            </w:rPr>
          </w:pPr>
        </w:p>
        <w:p w14:paraId="417FBB0A" w14:textId="77777777" w:rsidR="00C23496" w:rsidRDefault="00C23496" w:rsidP="0042138A">
          <w:pPr>
            <w:rPr>
              <w:u w:val="single"/>
            </w:rPr>
          </w:pPr>
        </w:p>
        <w:p w14:paraId="4EA22A1D" w14:textId="77777777" w:rsidR="00C23496" w:rsidRDefault="00C23496" w:rsidP="0042138A">
          <w:pPr>
            <w:rPr>
              <w:u w:val="single"/>
            </w:rPr>
          </w:pPr>
        </w:p>
        <w:p w14:paraId="5C821465" w14:textId="3E367520" w:rsidR="00DB41AF" w:rsidRPr="00C16809" w:rsidRDefault="00DB41AF" w:rsidP="0042138A">
          <w:pPr>
            <w:rPr>
              <w:u w:val="single"/>
            </w:rPr>
          </w:pPr>
          <w:r w:rsidRPr="00C16809">
            <w:rPr>
              <w:u w:val="single"/>
            </w:rPr>
            <w:lastRenderedPageBreak/>
            <w:t>Site History and Previous Approvals</w:t>
          </w:r>
        </w:p>
        <w:p w14:paraId="1600E9F7" w14:textId="3C1C638D" w:rsidR="00102A01" w:rsidRDefault="00102A01" w:rsidP="0042138A"/>
        <w:p w14:paraId="2823E241" w14:textId="76AA71F1" w:rsidR="00102A01" w:rsidRPr="00D0247B" w:rsidRDefault="00102A01" w:rsidP="0042138A">
          <w:r w:rsidRPr="00102A01">
            <w:rPr>
              <w:noProof/>
            </w:rPr>
            <w:drawing>
              <wp:inline distT="0" distB="0" distL="0" distR="0" wp14:anchorId="03E21926" wp14:editId="0627298E">
                <wp:extent cx="6120130" cy="5143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5143500"/>
                        </a:xfrm>
                        <a:prstGeom prst="rect">
                          <a:avLst/>
                        </a:prstGeom>
                      </pic:spPr>
                    </pic:pic>
                  </a:graphicData>
                </a:graphic>
              </wp:inline>
            </w:drawing>
          </w:r>
        </w:p>
        <w:p w14:paraId="055555D0" w14:textId="77777777" w:rsidR="00DB41AF" w:rsidRDefault="00DB41AF" w:rsidP="0042138A"/>
        <w:p w14:paraId="35C9CE5A" w14:textId="77777777" w:rsidR="005A4A4D" w:rsidRPr="001A6118" w:rsidRDefault="005A4A4D" w:rsidP="0042138A">
          <w:pPr>
            <w:pStyle w:val="Heading1"/>
          </w:pPr>
          <w:r>
            <w:t>4.</w:t>
          </w:r>
          <w:r>
            <w:tab/>
            <w:t>Consultation and Referrals</w:t>
          </w:r>
        </w:p>
        <w:p w14:paraId="19FE189B" w14:textId="77777777" w:rsidR="00623668" w:rsidRDefault="00623668" w:rsidP="0042138A"/>
        <w:tbl>
          <w:tblPr>
            <w:tblStyle w:val="TableGrid"/>
            <w:tblW w:w="0" w:type="auto"/>
            <w:tblLayout w:type="fixed"/>
            <w:tblLook w:val="04A0" w:firstRow="1" w:lastRow="0" w:firstColumn="1" w:lastColumn="0" w:noHBand="0" w:noVBand="1"/>
          </w:tblPr>
          <w:tblGrid>
            <w:gridCol w:w="2405"/>
            <w:gridCol w:w="567"/>
            <w:gridCol w:w="3544"/>
            <w:gridCol w:w="3113"/>
          </w:tblGrid>
          <w:tr w:rsidR="006A7DD2" w14:paraId="3753A286" w14:textId="77777777" w:rsidTr="00F37ADE">
            <w:tc>
              <w:tcPr>
                <w:tcW w:w="9629" w:type="dxa"/>
                <w:gridSpan w:val="4"/>
                <w:shd w:val="clear" w:color="auto" w:fill="92D050"/>
              </w:tcPr>
              <w:p w14:paraId="4402B7D8" w14:textId="77777777" w:rsidR="006A7DD2" w:rsidRPr="00D0247B" w:rsidRDefault="006A7DD2" w:rsidP="00AD1FBF">
                <w:pPr>
                  <w:jc w:val="both"/>
                  <w:rPr>
                    <w:b/>
                    <w:szCs w:val="22"/>
                  </w:rPr>
                </w:pPr>
                <w:r w:rsidRPr="00D0247B">
                  <w:rPr>
                    <w:b/>
                    <w:szCs w:val="22"/>
                  </w:rPr>
                  <w:t>Internal Referrals</w:t>
                </w:r>
              </w:p>
            </w:tc>
          </w:tr>
          <w:tr w:rsidR="006A7DD2" w14:paraId="22BE6E1A" w14:textId="77777777" w:rsidTr="00F37ADE">
            <w:trPr>
              <w:cantSplit/>
              <w:trHeight w:val="968"/>
            </w:trPr>
            <w:tc>
              <w:tcPr>
                <w:tcW w:w="2405" w:type="dxa"/>
                <w:shd w:val="clear" w:color="auto" w:fill="92D050"/>
                <w:vAlign w:val="center"/>
              </w:tcPr>
              <w:p w14:paraId="1E8ECC58" w14:textId="77777777" w:rsidR="006A7DD2" w:rsidRPr="00D0247B" w:rsidRDefault="006A7DD2" w:rsidP="00AD1FBF">
                <w:pPr>
                  <w:jc w:val="both"/>
                  <w:rPr>
                    <w:szCs w:val="22"/>
                  </w:rPr>
                </w:pPr>
                <w:r w:rsidRPr="00D0247B">
                  <w:rPr>
                    <w:szCs w:val="22"/>
                  </w:rPr>
                  <w:t>Referral</w:t>
                </w:r>
              </w:p>
            </w:tc>
            <w:tc>
              <w:tcPr>
                <w:tcW w:w="567" w:type="dxa"/>
                <w:shd w:val="clear" w:color="auto" w:fill="92D050"/>
                <w:textDirection w:val="btLr"/>
                <w:vAlign w:val="center"/>
              </w:tcPr>
              <w:p w14:paraId="67420164" w14:textId="77777777" w:rsidR="006A7DD2" w:rsidRPr="00D0247B" w:rsidRDefault="006A7DD2" w:rsidP="00AD1FBF">
                <w:pPr>
                  <w:jc w:val="both"/>
                  <w:rPr>
                    <w:szCs w:val="22"/>
                  </w:rPr>
                </w:pPr>
                <w:r w:rsidRPr="00D0247B">
                  <w:rPr>
                    <w:szCs w:val="22"/>
                  </w:rPr>
                  <w:t>Required</w:t>
                </w:r>
              </w:p>
            </w:tc>
            <w:tc>
              <w:tcPr>
                <w:tcW w:w="3544" w:type="dxa"/>
                <w:shd w:val="clear" w:color="auto" w:fill="92D050"/>
                <w:vAlign w:val="center"/>
              </w:tcPr>
              <w:p w14:paraId="6A3C46B9" w14:textId="77777777" w:rsidR="006A7DD2" w:rsidRPr="00D0247B" w:rsidRDefault="006A7DD2" w:rsidP="00AD1FBF">
                <w:pPr>
                  <w:jc w:val="both"/>
                  <w:rPr>
                    <w:szCs w:val="22"/>
                  </w:rPr>
                </w:pPr>
                <w:r w:rsidRPr="00D0247B">
                  <w:rPr>
                    <w:szCs w:val="22"/>
                  </w:rPr>
                  <w:t>Recommendation</w:t>
                </w:r>
              </w:p>
            </w:tc>
            <w:tc>
              <w:tcPr>
                <w:tcW w:w="3113" w:type="dxa"/>
                <w:shd w:val="clear" w:color="auto" w:fill="92D050"/>
                <w:vAlign w:val="center"/>
              </w:tcPr>
              <w:p w14:paraId="2572088A" w14:textId="77777777" w:rsidR="006A7DD2" w:rsidRPr="00D0247B" w:rsidRDefault="006A7DD2" w:rsidP="00AD1FBF">
                <w:pPr>
                  <w:jc w:val="both"/>
                  <w:rPr>
                    <w:szCs w:val="22"/>
                  </w:rPr>
                </w:pPr>
                <w:r w:rsidRPr="00D0247B">
                  <w:rPr>
                    <w:szCs w:val="22"/>
                  </w:rPr>
                  <w:t>Comment</w:t>
                </w:r>
              </w:p>
            </w:tc>
          </w:tr>
          <w:tr w:rsidR="009B61BB" w14:paraId="2425F204" w14:textId="77777777" w:rsidTr="00F37ADE">
            <w:tc>
              <w:tcPr>
                <w:tcW w:w="2405" w:type="dxa"/>
                <w:vAlign w:val="center"/>
              </w:tcPr>
              <w:p w14:paraId="7E92985C" w14:textId="77777777" w:rsidR="009B61BB" w:rsidRPr="00D0247B" w:rsidRDefault="009B61BB" w:rsidP="00AD1FBF">
                <w:pPr>
                  <w:jc w:val="both"/>
                  <w:rPr>
                    <w:szCs w:val="22"/>
                  </w:rPr>
                </w:pPr>
                <w:r w:rsidRPr="00D0247B">
                  <w:rPr>
                    <w:szCs w:val="22"/>
                  </w:rPr>
                  <w:t>Development Engineer</w:t>
                </w:r>
              </w:p>
            </w:tc>
            <w:tc>
              <w:tcPr>
                <w:tcW w:w="567" w:type="dxa"/>
                <w:vAlign w:val="center"/>
              </w:tcPr>
              <w:p w14:paraId="58EBF51C" w14:textId="2E9C81C4" w:rsidR="009B61BB" w:rsidRPr="00D0247B" w:rsidRDefault="000940B8" w:rsidP="00AD1FBF">
                <w:pPr>
                  <w:jc w:val="both"/>
                  <w:rPr>
                    <w:szCs w:val="22"/>
                    <w:lang w:eastAsia="en-AU"/>
                  </w:rPr>
                </w:pPr>
                <w:sdt>
                  <w:sdtPr>
                    <w:rPr>
                      <w:szCs w:val="22"/>
                      <w:lang w:eastAsia="en-AU"/>
                    </w:rPr>
                    <w:alias w:val="Checkbox"/>
                    <w:tag w:val="Checkbox"/>
                    <w:id w:val="-1430589097"/>
                    <w14:checkbox>
                      <w14:checked w14:val="1"/>
                      <w14:checkedState w14:val="2612" w14:font="MS Gothic"/>
                      <w14:uncheckedState w14:val="2610" w14:font="MS Gothic"/>
                    </w14:checkbox>
                  </w:sdtPr>
                  <w:sdtEndPr/>
                  <w:sdtContent>
                    <w:r w:rsidR="008A73FF">
                      <w:rPr>
                        <w:rFonts w:ascii="MS Gothic" w:eastAsia="MS Gothic" w:hAnsi="MS Gothic" w:hint="eastAsia"/>
                        <w:szCs w:val="22"/>
                        <w:lang w:eastAsia="en-AU"/>
                      </w:rPr>
                      <w:t>☒</w:t>
                    </w:r>
                  </w:sdtContent>
                </w:sdt>
              </w:p>
            </w:tc>
            <w:tc>
              <w:tcPr>
                <w:tcW w:w="3544" w:type="dxa"/>
                <w:vAlign w:val="center"/>
              </w:tcPr>
              <w:p w14:paraId="4CC43FA3" w14:textId="38C62E47" w:rsidR="00256E0B" w:rsidRDefault="00256E0B" w:rsidP="00AD1FBF">
                <w:pPr>
                  <w:pStyle w:val="Header"/>
                  <w:jc w:val="both"/>
                </w:pPr>
                <w:r>
                  <w:t>Standard conditions are recommended to address the following matters:</w:t>
                </w:r>
              </w:p>
              <w:p w14:paraId="29DEAB35" w14:textId="77777777" w:rsidR="00256E0B" w:rsidRDefault="00256E0B" w:rsidP="00AD1FBF">
                <w:pPr>
                  <w:pStyle w:val="Header"/>
                  <w:jc w:val="both"/>
                </w:pPr>
              </w:p>
              <w:p w14:paraId="352165D6" w14:textId="02FA7717" w:rsidR="00256E0B" w:rsidRPr="00256E0B" w:rsidRDefault="00256E0B" w:rsidP="00AD1FBF">
                <w:pPr>
                  <w:pStyle w:val="Header"/>
                  <w:numPr>
                    <w:ilvl w:val="0"/>
                    <w:numId w:val="15"/>
                  </w:numPr>
                  <w:ind w:left="317" w:hanging="317"/>
                  <w:jc w:val="both"/>
                </w:pPr>
                <w:r>
                  <w:t xml:space="preserve">Stormwater drainage </w:t>
                </w:r>
              </w:p>
              <w:p w14:paraId="5D4C9324" w14:textId="0847E505" w:rsidR="00256E0B" w:rsidRDefault="00256E0B" w:rsidP="00AD1FBF">
                <w:pPr>
                  <w:pStyle w:val="Header"/>
                  <w:numPr>
                    <w:ilvl w:val="0"/>
                    <w:numId w:val="15"/>
                  </w:numPr>
                  <w:ind w:left="317" w:hanging="317"/>
                  <w:jc w:val="both"/>
                </w:pPr>
                <w:r>
                  <w:t>Impacts on existing Council infrastructure/assets</w:t>
                </w:r>
              </w:p>
              <w:p w14:paraId="5DB5A218" w14:textId="6B173551" w:rsidR="00256E0B" w:rsidRDefault="00256E0B" w:rsidP="00AD1FBF">
                <w:pPr>
                  <w:pStyle w:val="Header"/>
                  <w:numPr>
                    <w:ilvl w:val="0"/>
                    <w:numId w:val="15"/>
                  </w:numPr>
                  <w:ind w:left="317" w:hanging="317"/>
                  <w:jc w:val="both"/>
                </w:pPr>
                <w:r>
                  <w:t>Access and manoeuvrability within the site</w:t>
                </w:r>
              </w:p>
              <w:p w14:paraId="1C1860A4" w14:textId="4A06622C" w:rsidR="00256E0B" w:rsidRDefault="00256E0B" w:rsidP="00AD1FBF">
                <w:pPr>
                  <w:pStyle w:val="Header"/>
                  <w:numPr>
                    <w:ilvl w:val="0"/>
                    <w:numId w:val="15"/>
                  </w:numPr>
                  <w:ind w:left="317" w:hanging="317"/>
                  <w:jc w:val="both"/>
                </w:pPr>
                <w:r>
                  <w:t>Access points and sight distance</w:t>
                </w:r>
              </w:p>
              <w:p w14:paraId="6E4038F6" w14:textId="6D5A4FE5" w:rsidR="00256E0B" w:rsidRDefault="00256E0B" w:rsidP="00AD1FBF">
                <w:pPr>
                  <w:pStyle w:val="Header"/>
                  <w:numPr>
                    <w:ilvl w:val="0"/>
                    <w:numId w:val="15"/>
                  </w:numPr>
                  <w:ind w:left="317" w:hanging="317"/>
                  <w:jc w:val="both"/>
                </w:pPr>
                <w:r>
                  <w:t>S138 approval requirements</w:t>
                </w:r>
              </w:p>
              <w:p w14:paraId="30D616DA" w14:textId="10A82C48" w:rsidR="00256E0B" w:rsidRDefault="00256E0B" w:rsidP="00AD1FBF">
                <w:pPr>
                  <w:pStyle w:val="Header"/>
                  <w:numPr>
                    <w:ilvl w:val="0"/>
                    <w:numId w:val="15"/>
                  </w:numPr>
                  <w:ind w:left="317" w:hanging="317"/>
                  <w:jc w:val="both"/>
                </w:pPr>
                <w:r>
                  <w:lastRenderedPageBreak/>
                  <w:t>Requirements for erosion and sediment control</w:t>
                </w:r>
              </w:p>
              <w:p w14:paraId="203768D0" w14:textId="3D72FCD6" w:rsidR="00256E0B" w:rsidRDefault="00256E0B" w:rsidP="00AD1FBF">
                <w:pPr>
                  <w:pStyle w:val="Header"/>
                  <w:numPr>
                    <w:ilvl w:val="0"/>
                    <w:numId w:val="15"/>
                  </w:numPr>
                  <w:ind w:left="317" w:hanging="317"/>
                  <w:jc w:val="both"/>
                </w:pPr>
                <w:r>
                  <w:t>Construction standards</w:t>
                </w:r>
              </w:p>
              <w:p w14:paraId="6F271E64" w14:textId="0446F046" w:rsidR="009B61BB" w:rsidRPr="00256E0B" w:rsidRDefault="009B61BB" w:rsidP="00AD1FBF">
                <w:pPr>
                  <w:pStyle w:val="Header"/>
                  <w:jc w:val="both"/>
                </w:pPr>
              </w:p>
            </w:tc>
            <w:tc>
              <w:tcPr>
                <w:tcW w:w="3113" w:type="dxa"/>
                <w:vAlign w:val="center"/>
              </w:tcPr>
              <w:p w14:paraId="4AC5DFC2" w14:textId="105BA37C" w:rsidR="009B61BB" w:rsidRPr="00D0247B" w:rsidRDefault="00256E0B" w:rsidP="00AD1FBF">
                <w:pPr>
                  <w:jc w:val="both"/>
                  <w:rPr>
                    <w:szCs w:val="22"/>
                  </w:rPr>
                </w:pPr>
                <w:r>
                  <w:rPr>
                    <w:szCs w:val="22"/>
                  </w:rPr>
                  <w:lastRenderedPageBreak/>
                  <w:t>Conditions are recommended to reflect the conditions recommended by the Development Engineer.</w:t>
                </w:r>
              </w:p>
            </w:tc>
          </w:tr>
          <w:tr w:rsidR="0085789F" w14:paraId="20257047" w14:textId="77777777" w:rsidTr="00F37ADE">
            <w:tc>
              <w:tcPr>
                <w:tcW w:w="2405" w:type="dxa"/>
                <w:vAlign w:val="center"/>
              </w:tcPr>
              <w:p w14:paraId="3B358870" w14:textId="268FE1FC" w:rsidR="0085789F" w:rsidRPr="00D0247B" w:rsidRDefault="0085789F" w:rsidP="00AD1FBF">
                <w:pPr>
                  <w:jc w:val="both"/>
                  <w:rPr>
                    <w:szCs w:val="22"/>
                  </w:rPr>
                </w:pPr>
                <w:r>
                  <w:rPr>
                    <w:szCs w:val="22"/>
                  </w:rPr>
                  <w:t xml:space="preserve">Environmental Assessment Officer </w:t>
                </w:r>
              </w:p>
            </w:tc>
            <w:tc>
              <w:tcPr>
                <w:tcW w:w="567" w:type="dxa"/>
              </w:tcPr>
              <w:p w14:paraId="0FBFF5D9" w14:textId="190D194A" w:rsidR="0085789F" w:rsidRDefault="000940B8" w:rsidP="00AD1FBF">
                <w:pPr>
                  <w:jc w:val="both"/>
                  <w:rPr>
                    <w:szCs w:val="22"/>
                    <w:lang w:eastAsia="en-AU"/>
                  </w:rPr>
                </w:pPr>
                <w:sdt>
                  <w:sdtPr>
                    <w:rPr>
                      <w:szCs w:val="22"/>
                      <w:lang w:eastAsia="en-AU"/>
                    </w:rPr>
                    <w:alias w:val="Checkbox"/>
                    <w:tag w:val="Checkbox"/>
                    <w:id w:val="-932577024"/>
                    <w14:checkbox>
                      <w14:checked w14:val="1"/>
                      <w14:checkedState w14:val="2612" w14:font="MS Gothic"/>
                      <w14:uncheckedState w14:val="2610" w14:font="MS Gothic"/>
                    </w14:checkbox>
                  </w:sdtPr>
                  <w:sdtEndPr/>
                  <w:sdtContent>
                    <w:r w:rsidR="0085789F">
                      <w:rPr>
                        <w:rFonts w:ascii="MS Gothic" w:eastAsia="MS Gothic" w:hAnsi="MS Gothic" w:hint="eastAsia"/>
                        <w:szCs w:val="22"/>
                        <w:lang w:eastAsia="en-AU"/>
                      </w:rPr>
                      <w:t>☒</w:t>
                    </w:r>
                  </w:sdtContent>
                </w:sdt>
              </w:p>
            </w:tc>
            <w:tc>
              <w:tcPr>
                <w:tcW w:w="3544" w:type="dxa"/>
                <w:vAlign w:val="center"/>
              </w:tcPr>
              <w:p w14:paraId="1B236FF7" w14:textId="15C8121C" w:rsidR="00CD3ADA" w:rsidRPr="00A542CF" w:rsidRDefault="00CD3ADA" w:rsidP="00AD1FBF">
                <w:pPr>
                  <w:pStyle w:val="Header"/>
                  <w:jc w:val="both"/>
                </w:pPr>
                <w:r w:rsidRPr="00A542CF">
                  <w:t xml:space="preserve">The </w:t>
                </w:r>
                <w:r>
                  <w:t>application is supported by</w:t>
                </w:r>
                <w:r w:rsidRPr="00A542CF">
                  <w:t xml:space="preserve"> a “</w:t>
                </w:r>
                <w:r w:rsidRPr="00A542CF">
                  <w:rPr>
                    <w:i/>
                  </w:rPr>
                  <w:t>Flora and Fauna Assessment</w:t>
                </w:r>
                <w:r w:rsidRPr="00A542CF">
                  <w:t>” by (Lodge Environmental Rev.1 24/01/20). The Flora and Fauna Assessment asses</w:t>
                </w:r>
                <w:r w:rsidR="008C7571">
                  <w:t>sed</w:t>
                </w:r>
                <w:r w:rsidRPr="00A542CF">
                  <w:t xml:space="preserve"> the biodiversity values and impact of the proposed development within the subject lot 72 in DP 1032397. </w:t>
                </w:r>
              </w:p>
              <w:p w14:paraId="2CF69E49" w14:textId="77777777" w:rsidR="0085789F" w:rsidRDefault="0085789F" w:rsidP="00AD1FBF">
                <w:pPr>
                  <w:jc w:val="both"/>
                  <w:rPr>
                    <w:szCs w:val="22"/>
                  </w:rPr>
                </w:pPr>
              </w:p>
              <w:p w14:paraId="3D31FE82" w14:textId="77777777" w:rsidR="001B0E0A" w:rsidRDefault="003C25B4" w:rsidP="00AD1FBF">
                <w:pPr>
                  <w:jc w:val="both"/>
                  <w:rPr>
                    <w:bCs/>
                  </w:rPr>
                </w:pPr>
                <w:r>
                  <w:rPr>
                    <w:szCs w:val="22"/>
                  </w:rPr>
                  <w:t xml:space="preserve">Council’s Environmental Services Section has reviewed the </w:t>
                </w:r>
                <w:r w:rsidRPr="00A542CF">
                  <w:t>Flora and Fauna Assessment</w:t>
                </w:r>
                <w:r>
                  <w:t xml:space="preserve"> and </w:t>
                </w:r>
                <w:r w:rsidR="001B0E0A">
                  <w:rPr>
                    <w:bCs/>
                  </w:rPr>
                  <w:t>completed</w:t>
                </w:r>
                <w:r w:rsidR="00814D10" w:rsidRPr="003B375C">
                  <w:rPr>
                    <w:bCs/>
                  </w:rPr>
                  <w:t xml:space="preserve"> an inspection of the site</w:t>
                </w:r>
                <w:r w:rsidR="001B0E0A">
                  <w:rPr>
                    <w:bCs/>
                  </w:rPr>
                  <w:t>. Based on the review,</w:t>
                </w:r>
                <w:r w:rsidR="00814D10" w:rsidRPr="003B375C">
                  <w:rPr>
                    <w:bCs/>
                  </w:rPr>
                  <w:t xml:space="preserve"> Council can concur with the assessment and conclusions made in the Flora and Fauna Assessment. The recommended mitigation measures in the Flora and Fauna Assessment have been incorporated into the recommended consent conditions below. </w:t>
                </w:r>
              </w:p>
              <w:p w14:paraId="38F08FD3" w14:textId="77777777" w:rsidR="001B0E0A" w:rsidRDefault="001B0E0A" w:rsidP="00AD1FBF">
                <w:pPr>
                  <w:jc w:val="both"/>
                  <w:rPr>
                    <w:bCs/>
                  </w:rPr>
                </w:pPr>
              </w:p>
              <w:p w14:paraId="106E5646" w14:textId="311CB42A" w:rsidR="001B0E0A" w:rsidRDefault="00814D10" w:rsidP="00AD1FBF">
                <w:pPr>
                  <w:jc w:val="both"/>
                  <w:rPr>
                    <w:bCs/>
                  </w:rPr>
                </w:pPr>
                <w:r w:rsidRPr="003B375C">
                  <w:rPr>
                    <w:bCs/>
                  </w:rPr>
                  <w:t>The Landscape Concept Plan includes planting Spotted Gums at the site. Additional native tree canopy planting along the north-eastern part of the site is recommended, to compensate for the loss</w:t>
                </w:r>
                <w:r w:rsidR="008C7571">
                  <w:rPr>
                    <w:bCs/>
                  </w:rPr>
                  <w:t xml:space="preserve"> of</w:t>
                </w:r>
                <w:r w:rsidRPr="003B375C">
                  <w:rPr>
                    <w:bCs/>
                  </w:rPr>
                  <w:t xml:space="preserve"> native vegetation. The Site Plan is to be updated to include all trees to be retained. </w:t>
                </w:r>
              </w:p>
              <w:p w14:paraId="6865DCC3" w14:textId="77777777" w:rsidR="001B0E0A" w:rsidRDefault="001B0E0A" w:rsidP="00AD1FBF">
                <w:pPr>
                  <w:jc w:val="both"/>
                  <w:rPr>
                    <w:bCs/>
                  </w:rPr>
                </w:pPr>
              </w:p>
              <w:p w14:paraId="3BA17B00" w14:textId="73F06529" w:rsidR="00CD3ADA" w:rsidRDefault="00814D10" w:rsidP="00AD1FBF">
                <w:pPr>
                  <w:jc w:val="both"/>
                  <w:rPr>
                    <w:szCs w:val="22"/>
                  </w:rPr>
                </w:pPr>
                <w:r w:rsidRPr="003B375C">
                  <w:rPr>
                    <w:bCs/>
                  </w:rPr>
                  <w:t>These recommended changes to the plans have been included as requirements in the conditions outlined below.</w:t>
                </w:r>
              </w:p>
              <w:p w14:paraId="52475268" w14:textId="0C232725" w:rsidR="00CD3ADA" w:rsidRPr="00D0247B" w:rsidRDefault="00CD3ADA" w:rsidP="00AD1FBF">
                <w:pPr>
                  <w:jc w:val="both"/>
                  <w:rPr>
                    <w:szCs w:val="22"/>
                  </w:rPr>
                </w:pPr>
              </w:p>
            </w:tc>
            <w:tc>
              <w:tcPr>
                <w:tcW w:w="3113" w:type="dxa"/>
                <w:vAlign w:val="center"/>
              </w:tcPr>
              <w:p w14:paraId="1531520D" w14:textId="376B7964" w:rsidR="0085789F" w:rsidRPr="00D0247B" w:rsidRDefault="001B0E0A" w:rsidP="00AD1FBF">
                <w:pPr>
                  <w:jc w:val="both"/>
                  <w:rPr>
                    <w:szCs w:val="22"/>
                  </w:rPr>
                </w:pPr>
                <w:r>
                  <w:rPr>
                    <w:szCs w:val="22"/>
                  </w:rPr>
                  <w:t>Conditions are recommended to reflect the conditions recommended by the Environm</w:t>
                </w:r>
                <w:r w:rsidR="008C7571">
                  <w:rPr>
                    <w:szCs w:val="22"/>
                  </w:rPr>
                  <w:t>e</w:t>
                </w:r>
                <w:r>
                  <w:rPr>
                    <w:szCs w:val="22"/>
                  </w:rPr>
                  <w:t>ntal Assessment Officer.</w:t>
                </w:r>
              </w:p>
            </w:tc>
          </w:tr>
          <w:tr w:rsidR="0085789F" w14:paraId="1251320F" w14:textId="77777777" w:rsidTr="00F37ADE">
            <w:tc>
              <w:tcPr>
                <w:tcW w:w="2405" w:type="dxa"/>
                <w:vAlign w:val="center"/>
              </w:tcPr>
              <w:p w14:paraId="1C7A8B21" w14:textId="4DC93111" w:rsidR="0085789F" w:rsidRPr="00D0247B" w:rsidRDefault="0085789F" w:rsidP="00AD1FBF">
                <w:pPr>
                  <w:jc w:val="both"/>
                  <w:rPr>
                    <w:szCs w:val="22"/>
                  </w:rPr>
                </w:pPr>
                <w:r>
                  <w:rPr>
                    <w:szCs w:val="22"/>
                  </w:rPr>
                  <w:t xml:space="preserve">Environmental </w:t>
                </w:r>
                <w:r w:rsidR="00D402C4">
                  <w:rPr>
                    <w:szCs w:val="22"/>
                  </w:rPr>
                  <w:t>Services</w:t>
                </w:r>
              </w:p>
            </w:tc>
            <w:tc>
              <w:tcPr>
                <w:tcW w:w="567" w:type="dxa"/>
              </w:tcPr>
              <w:p w14:paraId="24382D62" w14:textId="62B82761" w:rsidR="0085789F" w:rsidRDefault="000940B8" w:rsidP="00AD1FBF">
                <w:pPr>
                  <w:jc w:val="both"/>
                  <w:rPr>
                    <w:szCs w:val="22"/>
                    <w:lang w:eastAsia="en-AU"/>
                  </w:rPr>
                </w:pPr>
                <w:sdt>
                  <w:sdtPr>
                    <w:rPr>
                      <w:szCs w:val="22"/>
                      <w:lang w:eastAsia="en-AU"/>
                    </w:rPr>
                    <w:alias w:val="Checkbox"/>
                    <w:tag w:val="Checkbox"/>
                    <w:id w:val="1572922517"/>
                    <w14:checkbox>
                      <w14:checked w14:val="1"/>
                      <w14:checkedState w14:val="2612" w14:font="MS Gothic"/>
                      <w14:uncheckedState w14:val="2610" w14:font="MS Gothic"/>
                    </w14:checkbox>
                  </w:sdtPr>
                  <w:sdtEndPr/>
                  <w:sdtContent>
                    <w:r w:rsidR="0085789F">
                      <w:rPr>
                        <w:rFonts w:ascii="MS Gothic" w:eastAsia="MS Gothic" w:hAnsi="MS Gothic" w:hint="eastAsia"/>
                        <w:szCs w:val="22"/>
                        <w:lang w:eastAsia="en-AU"/>
                      </w:rPr>
                      <w:t>☒</w:t>
                    </w:r>
                  </w:sdtContent>
                </w:sdt>
              </w:p>
            </w:tc>
            <w:tc>
              <w:tcPr>
                <w:tcW w:w="3544" w:type="dxa"/>
                <w:vAlign w:val="center"/>
              </w:tcPr>
              <w:p w14:paraId="1A31CB84" w14:textId="762D4927" w:rsidR="0085789F" w:rsidRPr="00D402C4" w:rsidRDefault="00D402C4" w:rsidP="00AD1FBF">
                <w:pPr>
                  <w:jc w:val="both"/>
                  <w:rPr>
                    <w:sz w:val="24"/>
                  </w:rPr>
                </w:pPr>
                <w:r>
                  <w:t>Environmental Services has reviewed the preliminary hazard analysis including the hazardous materials to be stored on</w:t>
                </w:r>
                <w:r w:rsidR="00726E50">
                  <w:t>-</w:t>
                </w:r>
                <w:r>
                  <w:t xml:space="preserve">site and recommend </w:t>
                </w:r>
                <w:r w:rsidR="00362B98">
                  <w:t>conditions</w:t>
                </w:r>
                <w:r w:rsidR="00726E50">
                  <w:t xml:space="preserve"> </w:t>
                </w:r>
                <w:r w:rsidR="00362B98">
                  <w:t>for storage and handling.</w:t>
                </w:r>
                <w:r>
                  <w:t xml:space="preserve"> </w:t>
                </w:r>
              </w:p>
            </w:tc>
            <w:tc>
              <w:tcPr>
                <w:tcW w:w="3113" w:type="dxa"/>
                <w:vAlign w:val="center"/>
              </w:tcPr>
              <w:p w14:paraId="0359424D" w14:textId="425C4817" w:rsidR="0085789F" w:rsidRPr="00D0247B" w:rsidRDefault="00362B98" w:rsidP="00AD1FBF">
                <w:pPr>
                  <w:jc w:val="both"/>
                  <w:rPr>
                    <w:szCs w:val="22"/>
                  </w:rPr>
                </w:pPr>
                <w:r>
                  <w:rPr>
                    <w:szCs w:val="22"/>
                  </w:rPr>
                  <w:t>Conditions are recommended to reflect the conditions recommended by the Environm</w:t>
                </w:r>
                <w:r w:rsidR="00726E50">
                  <w:rPr>
                    <w:szCs w:val="22"/>
                  </w:rPr>
                  <w:t>e</w:t>
                </w:r>
                <w:r>
                  <w:rPr>
                    <w:szCs w:val="22"/>
                  </w:rPr>
                  <w:t xml:space="preserve">ntal Officer. </w:t>
                </w:r>
              </w:p>
            </w:tc>
          </w:tr>
          <w:tr w:rsidR="009B61BB" w14:paraId="18A967A1" w14:textId="77777777" w:rsidTr="00F37ADE">
            <w:tc>
              <w:tcPr>
                <w:tcW w:w="2405" w:type="dxa"/>
                <w:vAlign w:val="center"/>
              </w:tcPr>
              <w:p w14:paraId="5EC24371" w14:textId="77777777" w:rsidR="009B61BB" w:rsidRPr="00D0247B" w:rsidRDefault="009B61BB" w:rsidP="00AD1FBF">
                <w:pPr>
                  <w:jc w:val="both"/>
                  <w:rPr>
                    <w:szCs w:val="22"/>
                  </w:rPr>
                </w:pPr>
                <w:r w:rsidRPr="00D0247B">
                  <w:rPr>
                    <w:szCs w:val="22"/>
                  </w:rPr>
                  <w:t>Assets &amp; Works</w:t>
                </w:r>
              </w:p>
            </w:tc>
            <w:tc>
              <w:tcPr>
                <w:tcW w:w="567" w:type="dxa"/>
                <w:vAlign w:val="center"/>
              </w:tcPr>
              <w:p w14:paraId="5DA22489" w14:textId="47A9A999" w:rsidR="009B61BB" w:rsidRPr="00D0247B" w:rsidRDefault="000940B8" w:rsidP="00AD1FBF">
                <w:pPr>
                  <w:jc w:val="both"/>
                  <w:rPr>
                    <w:szCs w:val="22"/>
                    <w:lang w:eastAsia="en-AU"/>
                  </w:rPr>
                </w:pPr>
                <w:sdt>
                  <w:sdtPr>
                    <w:rPr>
                      <w:szCs w:val="22"/>
                      <w:lang w:eastAsia="en-AU"/>
                    </w:rPr>
                    <w:alias w:val="Checkbox"/>
                    <w:tag w:val="Checkbox"/>
                    <w:id w:val="252481869"/>
                    <w14:checkbox>
                      <w14:checked w14:val="1"/>
                      <w14:checkedState w14:val="2612" w14:font="MS Gothic"/>
                      <w14:uncheckedState w14:val="2610" w14:font="MS Gothic"/>
                    </w14:checkbox>
                  </w:sdtPr>
                  <w:sdtEndPr/>
                  <w:sdtContent>
                    <w:r w:rsidR="0085789F">
                      <w:rPr>
                        <w:rFonts w:ascii="MS Gothic" w:eastAsia="MS Gothic" w:hAnsi="MS Gothic" w:hint="eastAsia"/>
                        <w:szCs w:val="22"/>
                        <w:lang w:eastAsia="en-AU"/>
                      </w:rPr>
                      <w:t>☒</w:t>
                    </w:r>
                  </w:sdtContent>
                </w:sdt>
              </w:p>
            </w:tc>
            <w:tc>
              <w:tcPr>
                <w:tcW w:w="3544" w:type="dxa"/>
                <w:vAlign w:val="center"/>
              </w:tcPr>
              <w:p w14:paraId="3060777C" w14:textId="553F3EA1" w:rsidR="009B61BB" w:rsidRPr="00D0247B" w:rsidRDefault="00A853B8" w:rsidP="00AD1FBF">
                <w:pPr>
                  <w:jc w:val="both"/>
                  <w:rPr>
                    <w:szCs w:val="22"/>
                  </w:rPr>
                </w:pPr>
                <w:r>
                  <w:rPr>
                    <w:szCs w:val="22"/>
                  </w:rPr>
                  <w:t xml:space="preserve">Initial concerns were raised in relation to truck </w:t>
                </w:r>
                <w:r w:rsidR="00383BA8">
                  <w:rPr>
                    <w:szCs w:val="22"/>
                  </w:rPr>
                  <w:t>manoeuvring</w:t>
                </w:r>
                <w:r>
                  <w:rPr>
                    <w:szCs w:val="22"/>
                  </w:rPr>
                  <w:t xml:space="preserve"> throughout the site and the need for a traffic impact assessment. Following further consideration</w:t>
                </w:r>
                <w:r w:rsidR="00726E50">
                  <w:rPr>
                    <w:szCs w:val="22"/>
                  </w:rPr>
                  <w:t>,</w:t>
                </w:r>
                <w:r>
                  <w:rPr>
                    <w:szCs w:val="22"/>
                  </w:rPr>
                  <w:t xml:space="preserve"> these </w:t>
                </w:r>
                <w:r w:rsidR="00F0001F">
                  <w:rPr>
                    <w:szCs w:val="22"/>
                  </w:rPr>
                  <w:t xml:space="preserve">concerns have been </w:t>
                </w:r>
                <w:r w:rsidR="00F0001F">
                  <w:rPr>
                    <w:szCs w:val="22"/>
                  </w:rPr>
                  <w:lastRenderedPageBreak/>
                  <w:t xml:space="preserve">addressed and no further comments or conditions were provided. </w:t>
                </w:r>
              </w:p>
            </w:tc>
            <w:tc>
              <w:tcPr>
                <w:tcW w:w="3113" w:type="dxa"/>
                <w:vAlign w:val="center"/>
              </w:tcPr>
              <w:p w14:paraId="7FD4901B" w14:textId="39C81A4F" w:rsidR="009B61BB" w:rsidRPr="00D0247B" w:rsidRDefault="00F0001F" w:rsidP="00AD1FBF">
                <w:pPr>
                  <w:jc w:val="both"/>
                  <w:rPr>
                    <w:szCs w:val="22"/>
                  </w:rPr>
                </w:pPr>
                <w:r>
                  <w:rPr>
                    <w:szCs w:val="22"/>
                  </w:rPr>
                  <w:lastRenderedPageBreak/>
                  <w:t xml:space="preserve">No further action required. </w:t>
                </w:r>
              </w:p>
            </w:tc>
          </w:tr>
          <w:tr w:rsidR="009B61BB" w14:paraId="3B14CF98" w14:textId="77777777" w:rsidTr="00F37ADE">
            <w:tc>
              <w:tcPr>
                <w:tcW w:w="2405" w:type="dxa"/>
                <w:vAlign w:val="center"/>
              </w:tcPr>
              <w:p w14:paraId="43F9272D" w14:textId="77777777" w:rsidR="009B61BB" w:rsidRPr="00D0247B" w:rsidRDefault="009B61BB" w:rsidP="00AD1FBF">
                <w:pPr>
                  <w:jc w:val="both"/>
                  <w:rPr>
                    <w:szCs w:val="22"/>
                  </w:rPr>
                </w:pPr>
                <w:r w:rsidRPr="00D0247B">
                  <w:rPr>
                    <w:szCs w:val="22"/>
                  </w:rPr>
                  <w:t>Building Surveyor</w:t>
                </w:r>
              </w:p>
            </w:tc>
            <w:tc>
              <w:tcPr>
                <w:tcW w:w="567" w:type="dxa"/>
                <w:vAlign w:val="center"/>
              </w:tcPr>
              <w:p w14:paraId="4860C4AF" w14:textId="698A38D6" w:rsidR="009B61BB" w:rsidRPr="00D0247B" w:rsidRDefault="000940B8" w:rsidP="00AD1FBF">
                <w:pPr>
                  <w:jc w:val="both"/>
                  <w:rPr>
                    <w:szCs w:val="22"/>
                    <w:lang w:eastAsia="en-AU"/>
                  </w:rPr>
                </w:pPr>
                <w:sdt>
                  <w:sdtPr>
                    <w:rPr>
                      <w:szCs w:val="22"/>
                      <w:lang w:eastAsia="en-AU"/>
                    </w:rPr>
                    <w:alias w:val="Checkbox"/>
                    <w:tag w:val="Checkbox"/>
                    <w:id w:val="-2016520969"/>
                    <w14:checkbox>
                      <w14:checked w14:val="1"/>
                      <w14:checkedState w14:val="2612" w14:font="MS Gothic"/>
                      <w14:uncheckedState w14:val="2610" w14:font="MS Gothic"/>
                    </w14:checkbox>
                  </w:sdtPr>
                  <w:sdtEndPr/>
                  <w:sdtContent>
                    <w:r w:rsidR="008A73FF">
                      <w:rPr>
                        <w:rFonts w:ascii="MS Gothic" w:eastAsia="MS Gothic" w:hAnsi="MS Gothic" w:hint="eastAsia"/>
                        <w:szCs w:val="22"/>
                        <w:lang w:eastAsia="en-AU"/>
                      </w:rPr>
                      <w:t>☒</w:t>
                    </w:r>
                  </w:sdtContent>
                </w:sdt>
              </w:p>
            </w:tc>
            <w:tc>
              <w:tcPr>
                <w:tcW w:w="3544" w:type="dxa"/>
                <w:vAlign w:val="center"/>
              </w:tcPr>
              <w:p w14:paraId="43665786" w14:textId="2443A381" w:rsidR="009B61BB" w:rsidRPr="00D0247B" w:rsidRDefault="00EB1938" w:rsidP="00AD1FBF">
                <w:pPr>
                  <w:jc w:val="both"/>
                  <w:rPr>
                    <w:szCs w:val="22"/>
                  </w:rPr>
                </w:pPr>
                <w:r>
                  <w:rPr>
                    <w:szCs w:val="22"/>
                  </w:rPr>
                  <w:t>Conditions are recommended for compliance with the NCC</w:t>
                </w:r>
                <w:r w:rsidR="00991A6A">
                  <w:rPr>
                    <w:szCs w:val="22"/>
                  </w:rPr>
                  <w:t xml:space="preserve">, fires safety and </w:t>
                </w:r>
                <w:r w:rsidR="00C23496">
                  <w:rPr>
                    <w:szCs w:val="22"/>
                  </w:rPr>
                  <w:t>p</w:t>
                </w:r>
                <w:r w:rsidR="000366E1">
                  <w:rPr>
                    <w:szCs w:val="22"/>
                  </w:rPr>
                  <w:t xml:space="preserve">artial building upgrades to the existing building </w:t>
                </w:r>
              </w:p>
            </w:tc>
            <w:tc>
              <w:tcPr>
                <w:tcW w:w="3113" w:type="dxa"/>
                <w:vAlign w:val="center"/>
              </w:tcPr>
              <w:p w14:paraId="48388360" w14:textId="67B40607" w:rsidR="009B61BB" w:rsidRPr="00D0247B" w:rsidRDefault="00331C76" w:rsidP="00AD1FBF">
                <w:pPr>
                  <w:jc w:val="both"/>
                  <w:rPr>
                    <w:szCs w:val="22"/>
                  </w:rPr>
                </w:pPr>
                <w:r>
                  <w:rPr>
                    <w:szCs w:val="22"/>
                  </w:rPr>
                  <w:t xml:space="preserve">Conditions are recommended to reflect the </w:t>
                </w:r>
                <w:r w:rsidR="00A853B8">
                  <w:rPr>
                    <w:szCs w:val="22"/>
                  </w:rPr>
                  <w:t>intent of the building surveyor.</w:t>
                </w:r>
              </w:p>
            </w:tc>
          </w:tr>
          <w:tr w:rsidR="009B61BB" w14:paraId="15623916" w14:textId="77777777" w:rsidTr="00F37ADE">
            <w:tc>
              <w:tcPr>
                <w:tcW w:w="2405" w:type="dxa"/>
                <w:vAlign w:val="center"/>
              </w:tcPr>
              <w:p w14:paraId="3EAC0646" w14:textId="77777777" w:rsidR="009B61BB" w:rsidRPr="00D0247B" w:rsidRDefault="009B61BB" w:rsidP="00AD1FBF">
                <w:pPr>
                  <w:jc w:val="both"/>
                  <w:rPr>
                    <w:szCs w:val="22"/>
                  </w:rPr>
                </w:pPr>
                <w:r w:rsidRPr="00D0247B">
                  <w:rPr>
                    <w:szCs w:val="22"/>
                  </w:rPr>
                  <w:t>Shoalhaven Water</w:t>
                </w:r>
              </w:p>
            </w:tc>
            <w:tc>
              <w:tcPr>
                <w:tcW w:w="567" w:type="dxa"/>
                <w:vAlign w:val="center"/>
              </w:tcPr>
              <w:p w14:paraId="68798378" w14:textId="75319BE1" w:rsidR="009B61BB" w:rsidRPr="00D0247B" w:rsidRDefault="000940B8" w:rsidP="00AD1FBF">
                <w:pPr>
                  <w:jc w:val="both"/>
                  <w:rPr>
                    <w:szCs w:val="22"/>
                    <w:lang w:eastAsia="en-AU"/>
                  </w:rPr>
                </w:pPr>
                <w:sdt>
                  <w:sdtPr>
                    <w:rPr>
                      <w:szCs w:val="22"/>
                      <w:lang w:eastAsia="en-AU"/>
                    </w:rPr>
                    <w:alias w:val="Checkbox"/>
                    <w:tag w:val="Checkbox"/>
                    <w:id w:val="-811174151"/>
                    <w14:checkbox>
                      <w14:checked w14:val="1"/>
                      <w14:checkedState w14:val="2612" w14:font="MS Gothic"/>
                      <w14:uncheckedState w14:val="2610" w14:font="MS Gothic"/>
                    </w14:checkbox>
                  </w:sdtPr>
                  <w:sdtEndPr/>
                  <w:sdtContent>
                    <w:r w:rsidR="00A6452F">
                      <w:rPr>
                        <w:rFonts w:ascii="MS Gothic" w:eastAsia="MS Gothic" w:hAnsi="MS Gothic" w:hint="eastAsia"/>
                        <w:szCs w:val="22"/>
                        <w:lang w:eastAsia="en-AU"/>
                      </w:rPr>
                      <w:t>☒</w:t>
                    </w:r>
                  </w:sdtContent>
                </w:sdt>
              </w:p>
            </w:tc>
            <w:tc>
              <w:tcPr>
                <w:tcW w:w="3544" w:type="dxa"/>
                <w:vAlign w:val="center"/>
              </w:tcPr>
              <w:p w14:paraId="18B57CD8" w14:textId="638B25AA" w:rsidR="009B61BB" w:rsidRPr="00D0247B" w:rsidRDefault="00694E18" w:rsidP="00AD1FBF">
                <w:pPr>
                  <w:jc w:val="both"/>
                  <w:rPr>
                    <w:szCs w:val="22"/>
                  </w:rPr>
                </w:pPr>
                <w:r>
                  <w:rPr>
                    <w:szCs w:val="22"/>
                  </w:rPr>
                  <w:t>Shoalhaven Water ha</w:t>
                </w:r>
                <w:r w:rsidR="00726E50">
                  <w:rPr>
                    <w:szCs w:val="22"/>
                  </w:rPr>
                  <w:t>s</w:t>
                </w:r>
                <w:r>
                  <w:rPr>
                    <w:szCs w:val="22"/>
                  </w:rPr>
                  <w:t xml:space="preserve"> issued a </w:t>
                </w:r>
                <w:r w:rsidR="00EB1938">
                  <w:rPr>
                    <w:szCs w:val="22"/>
                  </w:rPr>
                  <w:t>Notice (</w:t>
                </w:r>
                <w:r w:rsidR="00EB1938" w:rsidRPr="00EB1938">
                  <w:rPr>
                    <w:szCs w:val="22"/>
                  </w:rPr>
                  <w:t>D20/392950</w:t>
                </w:r>
                <w:r w:rsidR="00EB1938">
                  <w:rPr>
                    <w:szCs w:val="22"/>
                  </w:rPr>
                  <w:t>).</w:t>
                </w:r>
              </w:p>
            </w:tc>
            <w:tc>
              <w:tcPr>
                <w:tcW w:w="3113" w:type="dxa"/>
                <w:vAlign w:val="center"/>
              </w:tcPr>
              <w:p w14:paraId="058333AD" w14:textId="44F1CBDE" w:rsidR="009B61BB" w:rsidRPr="00D0247B" w:rsidRDefault="00EB1938" w:rsidP="00AD1FBF">
                <w:pPr>
                  <w:jc w:val="both"/>
                  <w:rPr>
                    <w:szCs w:val="22"/>
                  </w:rPr>
                </w:pPr>
                <w:r>
                  <w:rPr>
                    <w:szCs w:val="22"/>
                  </w:rPr>
                  <w:t xml:space="preserve">Appropriate conditions are recommended to ensure compliance with the Shoalhaven Water Notice at each stage of the development. </w:t>
                </w:r>
              </w:p>
            </w:tc>
          </w:tr>
        </w:tbl>
        <w:p w14:paraId="549C5CAF" w14:textId="77777777" w:rsidR="00623668" w:rsidRDefault="00623668" w:rsidP="0042138A"/>
        <w:tbl>
          <w:tblPr>
            <w:tblStyle w:val="TableGrid"/>
            <w:tblW w:w="0" w:type="auto"/>
            <w:tblLook w:val="04A0" w:firstRow="1" w:lastRow="0" w:firstColumn="1" w:lastColumn="0" w:noHBand="0" w:noVBand="1"/>
          </w:tblPr>
          <w:tblGrid>
            <w:gridCol w:w="2439"/>
            <w:gridCol w:w="532"/>
            <w:gridCol w:w="3119"/>
            <w:gridCol w:w="3538"/>
          </w:tblGrid>
          <w:tr w:rsidR="003D13F7" w:rsidRPr="000A7065" w14:paraId="4BE7281B" w14:textId="77777777" w:rsidTr="0050269B">
            <w:tc>
              <w:tcPr>
                <w:tcW w:w="9628" w:type="dxa"/>
                <w:gridSpan w:val="4"/>
                <w:shd w:val="clear" w:color="auto" w:fill="92D050"/>
              </w:tcPr>
              <w:p w14:paraId="0D9C9AB1" w14:textId="77777777" w:rsidR="003D13F7" w:rsidRPr="00B616B8" w:rsidRDefault="003D13F7" w:rsidP="0042138A">
                <w:pPr>
                  <w:rPr>
                    <w:b/>
                    <w:szCs w:val="22"/>
                  </w:rPr>
                </w:pPr>
                <w:r w:rsidRPr="00B616B8">
                  <w:rPr>
                    <w:b/>
                    <w:szCs w:val="22"/>
                  </w:rPr>
                  <w:t xml:space="preserve">External Referrals </w:t>
                </w:r>
              </w:p>
            </w:tc>
          </w:tr>
          <w:tr w:rsidR="003D13F7" w:rsidRPr="000A7065" w14:paraId="5334D1D2" w14:textId="77777777" w:rsidTr="0050269B">
            <w:trPr>
              <w:cantSplit/>
              <w:trHeight w:val="1036"/>
            </w:trPr>
            <w:tc>
              <w:tcPr>
                <w:tcW w:w="2439" w:type="dxa"/>
                <w:shd w:val="clear" w:color="auto" w:fill="92D050"/>
                <w:vAlign w:val="center"/>
              </w:tcPr>
              <w:p w14:paraId="7DFA694C" w14:textId="77777777" w:rsidR="003D13F7" w:rsidRPr="00D0247B" w:rsidRDefault="003D13F7" w:rsidP="0042138A">
                <w:pPr>
                  <w:rPr>
                    <w:szCs w:val="22"/>
                  </w:rPr>
                </w:pPr>
                <w:r w:rsidRPr="00D0247B">
                  <w:rPr>
                    <w:szCs w:val="22"/>
                  </w:rPr>
                  <w:t>Agency</w:t>
                </w:r>
              </w:p>
            </w:tc>
            <w:tc>
              <w:tcPr>
                <w:tcW w:w="532" w:type="dxa"/>
                <w:shd w:val="clear" w:color="auto" w:fill="92D050"/>
                <w:textDirection w:val="btLr"/>
                <w:vAlign w:val="center"/>
              </w:tcPr>
              <w:p w14:paraId="0AA6927B" w14:textId="77777777" w:rsidR="003D13F7" w:rsidRPr="00D0247B" w:rsidRDefault="003D13F7" w:rsidP="0042138A">
                <w:pPr>
                  <w:rPr>
                    <w:szCs w:val="22"/>
                  </w:rPr>
                </w:pPr>
                <w:r w:rsidRPr="00D0247B">
                  <w:rPr>
                    <w:szCs w:val="22"/>
                  </w:rPr>
                  <w:t>Required</w:t>
                </w:r>
              </w:p>
            </w:tc>
            <w:tc>
              <w:tcPr>
                <w:tcW w:w="3119" w:type="dxa"/>
                <w:shd w:val="clear" w:color="auto" w:fill="92D050"/>
                <w:vAlign w:val="center"/>
              </w:tcPr>
              <w:p w14:paraId="334E348D" w14:textId="77777777" w:rsidR="003D13F7" w:rsidRPr="00D0247B" w:rsidRDefault="003D13F7" w:rsidP="0042138A">
                <w:pPr>
                  <w:rPr>
                    <w:szCs w:val="22"/>
                  </w:rPr>
                </w:pPr>
                <w:r w:rsidRPr="00D0247B">
                  <w:rPr>
                    <w:szCs w:val="22"/>
                  </w:rPr>
                  <w:t>Recommendation</w:t>
                </w:r>
              </w:p>
            </w:tc>
            <w:tc>
              <w:tcPr>
                <w:tcW w:w="3538" w:type="dxa"/>
                <w:shd w:val="clear" w:color="auto" w:fill="92D050"/>
                <w:vAlign w:val="center"/>
              </w:tcPr>
              <w:p w14:paraId="5A42E415" w14:textId="77777777" w:rsidR="003D13F7" w:rsidRPr="00D0247B" w:rsidRDefault="003D13F7" w:rsidP="0042138A">
                <w:pPr>
                  <w:rPr>
                    <w:szCs w:val="22"/>
                  </w:rPr>
                </w:pPr>
                <w:r w:rsidRPr="00D0247B">
                  <w:rPr>
                    <w:szCs w:val="22"/>
                  </w:rPr>
                  <w:t>Comment</w:t>
                </w:r>
              </w:p>
            </w:tc>
          </w:tr>
          <w:tr w:rsidR="003D13F7" w:rsidRPr="000A7065" w14:paraId="2B561B29" w14:textId="77777777" w:rsidTr="0050269B">
            <w:tc>
              <w:tcPr>
                <w:tcW w:w="2439" w:type="dxa"/>
                <w:vAlign w:val="center"/>
              </w:tcPr>
              <w:p w14:paraId="2C62371D" w14:textId="0B304D6B" w:rsidR="003D13F7" w:rsidRPr="00D0247B" w:rsidRDefault="0050269B" w:rsidP="0042138A">
                <w:pPr>
                  <w:rPr>
                    <w:szCs w:val="22"/>
                  </w:rPr>
                </w:pPr>
                <w:r>
                  <w:rPr>
                    <w:szCs w:val="22"/>
                  </w:rPr>
                  <w:t xml:space="preserve">Transport for NSW </w:t>
                </w:r>
              </w:p>
            </w:tc>
            <w:tc>
              <w:tcPr>
                <w:tcW w:w="532" w:type="dxa"/>
                <w:vAlign w:val="center"/>
              </w:tcPr>
              <w:p w14:paraId="4EE9147F" w14:textId="681A4D0A" w:rsidR="003D13F7" w:rsidRPr="00D0247B" w:rsidRDefault="000940B8" w:rsidP="0042138A">
                <w:pPr>
                  <w:rPr>
                    <w:szCs w:val="22"/>
                    <w:lang w:eastAsia="en-AU"/>
                  </w:rPr>
                </w:pPr>
                <w:sdt>
                  <w:sdtPr>
                    <w:rPr>
                      <w:szCs w:val="22"/>
                      <w:lang w:eastAsia="en-AU"/>
                    </w:rPr>
                    <w:alias w:val="Checkbox"/>
                    <w:tag w:val="Checkbox"/>
                    <w:id w:val="-1723744287"/>
                    <w14:checkbox>
                      <w14:checked w14:val="1"/>
                      <w14:checkedState w14:val="2612" w14:font="MS Gothic"/>
                      <w14:uncheckedState w14:val="2610" w14:font="MS Gothic"/>
                    </w14:checkbox>
                  </w:sdtPr>
                  <w:sdtEndPr/>
                  <w:sdtContent>
                    <w:r w:rsidR="002164F1">
                      <w:rPr>
                        <w:rFonts w:ascii="MS Gothic" w:eastAsia="MS Gothic" w:hAnsi="MS Gothic" w:hint="eastAsia"/>
                        <w:szCs w:val="22"/>
                        <w:lang w:eastAsia="en-AU"/>
                      </w:rPr>
                      <w:t>☒</w:t>
                    </w:r>
                  </w:sdtContent>
                </w:sdt>
              </w:p>
            </w:tc>
            <w:tc>
              <w:tcPr>
                <w:tcW w:w="3119" w:type="dxa"/>
                <w:vAlign w:val="center"/>
              </w:tcPr>
              <w:p w14:paraId="5EC4387B" w14:textId="6C30C7E4" w:rsidR="003D13F7" w:rsidRPr="00D0247B" w:rsidRDefault="00A849FC" w:rsidP="0042138A">
                <w:pPr>
                  <w:rPr>
                    <w:szCs w:val="22"/>
                  </w:rPr>
                </w:pPr>
                <w:r>
                  <w:rPr>
                    <w:szCs w:val="22"/>
                  </w:rPr>
                  <w:t xml:space="preserve">On 12 October </w:t>
                </w:r>
                <w:r w:rsidR="00694E18">
                  <w:rPr>
                    <w:szCs w:val="22"/>
                  </w:rPr>
                  <w:t xml:space="preserve">2020, </w:t>
                </w:r>
                <w:r>
                  <w:rPr>
                    <w:szCs w:val="22"/>
                  </w:rPr>
                  <w:t xml:space="preserve">Transport for NSW confirmed that formal referral of the application </w:t>
                </w:r>
                <w:r w:rsidR="006A6A08">
                  <w:rPr>
                    <w:szCs w:val="22"/>
                  </w:rPr>
                  <w:t>would not be required due</w:t>
                </w:r>
                <w:r w:rsidR="00726E50">
                  <w:rPr>
                    <w:szCs w:val="22"/>
                  </w:rPr>
                  <w:t xml:space="preserve"> to</w:t>
                </w:r>
                <w:r w:rsidR="006A6A08" w:rsidRPr="006A6A08">
                  <w:rPr>
                    <w:szCs w:val="22"/>
                  </w:rPr>
                  <w:t xml:space="preserve"> the scale of the development, coupled with the access arrangements from this site to the Princes Hwy</w:t>
                </w:r>
                <w:r w:rsidR="006A6A08">
                  <w:rPr>
                    <w:szCs w:val="22"/>
                  </w:rPr>
                  <w:t>.</w:t>
                </w:r>
              </w:p>
            </w:tc>
            <w:tc>
              <w:tcPr>
                <w:tcW w:w="3538" w:type="dxa"/>
                <w:vAlign w:val="center"/>
              </w:tcPr>
              <w:p w14:paraId="28B7B98D" w14:textId="6D6A3573" w:rsidR="003D13F7" w:rsidRPr="00D0247B" w:rsidRDefault="006A6A08" w:rsidP="0042138A">
                <w:pPr>
                  <w:rPr>
                    <w:szCs w:val="22"/>
                  </w:rPr>
                </w:pPr>
                <w:r>
                  <w:rPr>
                    <w:szCs w:val="22"/>
                  </w:rPr>
                  <w:t xml:space="preserve">No further action required. </w:t>
                </w:r>
              </w:p>
            </w:tc>
          </w:tr>
        </w:tbl>
        <w:p w14:paraId="7C510598" w14:textId="77777777" w:rsidR="005A4A4D" w:rsidRDefault="005A4A4D" w:rsidP="0042138A"/>
        <w:p w14:paraId="4B509187" w14:textId="77777777" w:rsidR="0082575E" w:rsidRPr="001A6118" w:rsidRDefault="005A4A4D" w:rsidP="0042138A">
          <w:pPr>
            <w:pStyle w:val="Heading1"/>
          </w:pPr>
          <w:r>
            <w:t>5.</w:t>
          </w:r>
          <w:r>
            <w:tab/>
            <w:t>Other Approvals</w:t>
          </w:r>
        </w:p>
        <w:p w14:paraId="6CEBC4E0" w14:textId="5716C95A" w:rsidR="0082575E" w:rsidRDefault="0082575E" w:rsidP="0042138A"/>
        <w:p w14:paraId="2037667A" w14:textId="6C28D7C8" w:rsidR="0050269B" w:rsidRPr="0050269B" w:rsidRDefault="0050269B" w:rsidP="005E01F4">
          <w:pPr>
            <w:jc w:val="both"/>
            <w:rPr>
              <w:i/>
              <w:iCs/>
            </w:rPr>
          </w:pPr>
          <w:r>
            <w:t xml:space="preserve">The proposed development is not integrated development under s.4.46 of the </w:t>
          </w:r>
          <w:r>
            <w:rPr>
              <w:i/>
              <w:iCs/>
            </w:rPr>
            <w:t xml:space="preserve">Environmental </w:t>
          </w:r>
          <w:r w:rsidR="005E01F4">
            <w:rPr>
              <w:i/>
              <w:iCs/>
            </w:rPr>
            <w:t>P</w:t>
          </w:r>
          <w:r>
            <w:rPr>
              <w:i/>
              <w:iCs/>
            </w:rPr>
            <w:t>lanning and Assessment Act 1979.</w:t>
          </w:r>
        </w:p>
        <w:p w14:paraId="1345DFDA" w14:textId="77777777" w:rsidR="008464A6" w:rsidRDefault="008464A6" w:rsidP="0042138A"/>
        <w:p w14:paraId="7AA96530" w14:textId="77777777" w:rsidR="0060131A" w:rsidRPr="00B616B8" w:rsidRDefault="005A4A4D" w:rsidP="00B616B8">
          <w:pPr>
            <w:pStyle w:val="Heading1"/>
            <w:rPr>
              <w:u w:val="single"/>
            </w:rPr>
          </w:pPr>
          <w:r w:rsidRPr="005A4A4D">
            <w:t>6.</w:t>
          </w:r>
          <w:r w:rsidRPr="005A4A4D">
            <w:tab/>
          </w:r>
          <w:r>
            <w:t>Statutory Considerations</w:t>
          </w:r>
        </w:p>
        <w:p w14:paraId="4F9BEF14" w14:textId="77777777" w:rsidR="00FB7C3A" w:rsidRDefault="00FB7C3A" w:rsidP="00B616B8">
          <w:pPr>
            <w:jc w:val="both"/>
          </w:pPr>
        </w:p>
        <w:p w14:paraId="2C2FA9DC" w14:textId="77777777" w:rsidR="008A2A20" w:rsidRPr="00B616B8" w:rsidRDefault="005131ED" w:rsidP="00B616B8">
          <w:pPr>
            <w:jc w:val="both"/>
          </w:pPr>
          <w:r w:rsidRPr="00B616B8">
            <w:t>This report assesses the proposed development/use against relevant State, Regional an</w:t>
          </w:r>
          <w:r w:rsidR="00FB7C3A">
            <w:t>d Local Environmental Planning I</w:t>
          </w:r>
          <w:r w:rsidRPr="00B616B8">
            <w:t xml:space="preserve">nstruments and policies in accordance with Section </w:t>
          </w:r>
          <w:r w:rsidR="00A94D83" w:rsidRPr="00B616B8">
            <w:t>4.15</w:t>
          </w:r>
          <w:r w:rsidRPr="00B616B8">
            <w:t xml:space="preserve"> (1) of the Environmental Planning and Assessment Act 1979 (EP&amp;A Act).</w:t>
          </w:r>
          <w:r w:rsidR="000E6A38" w:rsidRPr="00B616B8">
            <w:t xml:space="preserve"> </w:t>
          </w:r>
          <w:r w:rsidR="00F8312A" w:rsidRPr="00B616B8">
            <w:t>The following planning instruments and controls appl</w:t>
          </w:r>
          <w:r w:rsidR="008A2A20" w:rsidRPr="00B616B8">
            <w:t>y to the proposed development:</w:t>
          </w:r>
        </w:p>
        <w:p w14:paraId="3B941D5C" w14:textId="77777777" w:rsidR="008A2A20" w:rsidRPr="008A2A20" w:rsidRDefault="008A2A20" w:rsidP="0042138A"/>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82"/>
            <w:gridCol w:w="4429"/>
            <w:gridCol w:w="482"/>
          </w:tblGrid>
          <w:tr w:rsidR="00766BF3" w:rsidRPr="00B616B8" w14:paraId="39E94240" w14:textId="77777777" w:rsidTr="0050269B">
            <w:trPr>
              <w:cantSplit/>
              <w:trHeight w:val="952"/>
              <w:tblHeader/>
            </w:trPr>
            <w:tc>
              <w:tcPr>
                <w:tcW w:w="431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C37345B" w14:textId="77777777" w:rsidR="00766BF3" w:rsidRPr="00B616B8" w:rsidRDefault="00766BF3" w:rsidP="0042138A">
                <w:pPr>
                  <w:rPr>
                    <w:szCs w:val="22"/>
                  </w:rPr>
                </w:pPr>
                <w:r w:rsidRPr="00B616B8">
                  <w:rPr>
                    <w:szCs w:val="22"/>
                  </w:rPr>
                  <w:t>Instrument</w:t>
                </w:r>
              </w:p>
            </w:tc>
            <w:tc>
              <w:tcPr>
                <w:tcW w:w="482" w:type="dxa"/>
                <w:tcBorders>
                  <w:top w:val="single" w:sz="4" w:space="0" w:color="auto"/>
                  <w:left w:val="single" w:sz="4" w:space="0" w:color="auto"/>
                  <w:bottom w:val="single" w:sz="4" w:space="0" w:color="auto"/>
                  <w:right w:val="single" w:sz="4" w:space="0" w:color="auto"/>
                </w:tcBorders>
                <w:shd w:val="clear" w:color="auto" w:fill="92D050"/>
                <w:textDirection w:val="btLr"/>
                <w:vAlign w:val="center"/>
                <w:hideMark/>
              </w:tcPr>
              <w:p w14:paraId="2CE04A0C" w14:textId="77777777" w:rsidR="00766BF3" w:rsidRPr="00B616B8" w:rsidRDefault="00766BF3" w:rsidP="0042138A">
                <w:pPr>
                  <w:rPr>
                    <w:szCs w:val="22"/>
                  </w:rPr>
                </w:pPr>
                <w:r w:rsidRPr="00B616B8">
                  <w:rPr>
                    <w:szCs w:val="22"/>
                  </w:rPr>
                  <w:t>Relevant</w:t>
                </w:r>
              </w:p>
            </w:tc>
            <w:tc>
              <w:tcPr>
                <w:tcW w:w="442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38570AC" w14:textId="77777777" w:rsidR="00766BF3" w:rsidRPr="00B616B8" w:rsidRDefault="00766BF3" w:rsidP="0042138A">
                <w:pPr>
                  <w:rPr>
                    <w:szCs w:val="22"/>
                  </w:rPr>
                </w:pPr>
                <w:r w:rsidRPr="00B616B8">
                  <w:rPr>
                    <w:szCs w:val="22"/>
                  </w:rPr>
                  <w:t>Instrument</w:t>
                </w:r>
              </w:p>
            </w:tc>
            <w:tc>
              <w:tcPr>
                <w:tcW w:w="482" w:type="dxa"/>
                <w:tcBorders>
                  <w:top w:val="single" w:sz="4" w:space="0" w:color="auto"/>
                  <w:left w:val="single" w:sz="4" w:space="0" w:color="auto"/>
                  <w:bottom w:val="single" w:sz="4" w:space="0" w:color="auto"/>
                  <w:right w:val="single" w:sz="4" w:space="0" w:color="auto"/>
                </w:tcBorders>
                <w:shd w:val="clear" w:color="auto" w:fill="92D050"/>
                <w:textDirection w:val="btLr"/>
                <w:vAlign w:val="center"/>
                <w:hideMark/>
              </w:tcPr>
              <w:p w14:paraId="214046CF" w14:textId="77777777" w:rsidR="00766BF3" w:rsidRPr="00B616B8" w:rsidRDefault="00766BF3" w:rsidP="0042138A">
                <w:pPr>
                  <w:rPr>
                    <w:szCs w:val="22"/>
                  </w:rPr>
                </w:pPr>
                <w:r w:rsidRPr="00B616B8">
                  <w:rPr>
                    <w:szCs w:val="22"/>
                  </w:rPr>
                  <w:t>Relevant</w:t>
                </w:r>
              </w:p>
            </w:tc>
          </w:tr>
          <w:tr w:rsidR="007E0DA5" w:rsidRPr="00B616B8" w14:paraId="7C31FCBB" w14:textId="77777777" w:rsidTr="0050269B">
            <w:tc>
              <w:tcPr>
                <w:tcW w:w="4313" w:type="dxa"/>
                <w:tcBorders>
                  <w:top w:val="single" w:sz="4" w:space="0" w:color="auto"/>
                  <w:left w:val="single" w:sz="4" w:space="0" w:color="auto"/>
                  <w:bottom w:val="single" w:sz="4" w:space="0" w:color="auto"/>
                  <w:right w:val="single" w:sz="4" w:space="0" w:color="auto"/>
                </w:tcBorders>
                <w:vAlign w:val="center"/>
                <w:hideMark/>
              </w:tcPr>
              <w:p w14:paraId="449F5CED" w14:textId="77777777" w:rsidR="007E0DA5" w:rsidRPr="00B616B8" w:rsidRDefault="007E0DA5" w:rsidP="0042138A">
                <w:pPr>
                  <w:rPr>
                    <w:szCs w:val="22"/>
                  </w:rPr>
                </w:pPr>
                <w:r w:rsidRPr="00B616B8">
                  <w:rPr>
                    <w:szCs w:val="22"/>
                  </w:rPr>
                  <w:t>Shoalhaven LEP 2014</w:t>
                </w:r>
              </w:p>
            </w:tc>
            <w:tc>
              <w:tcPr>
                <w:tcW w:w="482" w:type="dxa"/>
                <w:tcBorders>
                  <w:top w:val="single" w:sz="4" w:space="0" w:color="auto"/>
                  <w:left w:val="single" w:sz="4" w:space="0" w:color="auto"/>
                  <w:bottom w:val="single" w:sz="4" w:space="0" w:color="auto"/>
                  <w:right w:val="single" w:sz="4" w:space="0" w:color="auto"/>
                </w:tcBorders>
                <w:vAlign w:val="center"/>
                <w:hideMark/>
              </w:tcPr>
              <w:p w14:paraId="30BCDB79" w14:textId="0629E4D8" w:rsidR="007E0DA5" w:rsidRPr="00B616B8" w:rsidRDefault="000940B8" w:rsidP="0042138A">
                <w:pPr>
                  <w:rPr>
                    <w:szCs w:val="22"/>
                    <w:lang w:eastAsia="en-AU"/>
                  </w:rPr>
                </w:pPr>
                <w:sdt>
                  <w:sdtPr>
                    <w:rPr>
                      <w:szCs w:val="22"/>
                      <w:lang w:eastAsia="en-AU"/>
                    </w:rPr>
                    <w:alias w:val="Checkbox"/>
                    <w:tag w:val="Checkbox"/>
                    <w:id w:val="2121638900"/>
                    <w14:checkbox>
                      <w14:checked w14:val="1"/>
                      <w14:checkedState w14:val="2612" w14:font="MS Gothic"/>
                      <w14:uncheckedState w14:val="2610" w14:font="MS Gothic"/>
                    </w14:checkbox>
                  </w:sdtPr>
                  <w:sdtEndPr/>
                  <w:sdtContent>
                    <w:r w:rsidR="0050269B">
                      <w:rPr>
                        <w:rFonts w:ascii="MS Gothic" w:eastAsia="MS Gothic" w:hAnsi="MS Gothic" w:hint="eastAsia"/>
                        <w:szCs w:val="22"/>
                        <w:lang w:eastAsia="en-AU"/>
                      </w:rPr>
                      <w:t>☒</w:t>
                    </w:r>
                  </w:sdtContent>
                </w:sdt>
              </w:p>
            </w:tc>
            <w:tc>
              <w:tcPr>
                <w:tcW w:w="4429" w:type="dxa"/>
                <w:tcBorders>
                  <w:top w:val="single" w:sz="4" w:space="0" w:color="auto"/>
                  <w:left w:val="single" w:sz="4" w:space="0" w:color="auto"/>
                  <w:bottom w:val="single" w:sz="4" w:space="0" w:color="auto"/>
                  <w:right w:val="single" w:sz="4" w:space="0" w:color="auto"/>
                </w:tcBorders>
                <w:vAlign w:val="center"/>
                <w:hideMark/>
              </w:tcPr>
              <w:p w14:paraId="583C6F99" w14:textId="77777777" w:rsidR="007E0DA5" w:rsidRPr="00B616B8" w:rsidRDefault="00776F8B" w:rsidP="0042138A">
                <w:pPr>
                  <w:rPr>
                    <w:szCs w:val="22"/>
                  </w:rPr>
                </w:pPr>
                <w:r w:rsidRPr="00B616B8">
                  <w:rPr>
                    <w:szCs w:val="22"/>
                  </w:rPr>
                  <w:t>State Environmental Planning Policy No 55 - Remediation of Land</w:t>
                </w:r>
              </w:p>
            </w:tc>
            <w:tc>
              <w:tcPr>
                <w:tcW w:w="482" w:type="dxa"/>
                <w:tcBorders>
                  <w:top w:val="single" w:sz="4" w:space="0" w:color="auto"/>
                  <w:left w:val="single" w:sz="4" w:space="0" w:color="auto"/>
                  <w:bottom w:val="single" w:sz="4" w:space="0" w:color="auto"/>
                  <w:right w:val="single" w:sz="4" w:space="0" w:color="auto"/>
                </w:tcBorders>
                <w:vAlign w:val="center"/>
              </w:tcPr>
              <w:p w14:paraId="219214BB" w14:textId="70AAFBBC" w:rsidR="007E0DA5" w:rsidRPr="00B616B8" w:rsidRDefault="000940B8" w:rsidP="0042138A">
                <w:pPr>
                  <w:rPr>
                    <w:szCs w:val="22"/>
                    <w:lang w:eastAsia="en-AU"/>
                  </w:rPr>
                </w:pPr>
                <w:sdt>
                  <w:sdtPr>
                    <w:rPr>
                      <w:szCs w:val="22"/>
                      <w:lang w:eastAsia="en-AU"/>
                    </w:rPr>
                    <w:alias w:val="Checkbox"/>
                    <w:tag w:val="Checkbox"/>
                    <w:id w:val="-810712926"/>
                    <w14:checkbox>
                      <w14:checked w14:val="1"/>
                      <w14:checkedState w14:val="2612" w14:font="MS Gothic"/>
                      <w14:uncheckedState w14:val="2610" w14:font="MS Gothic"/>
                    </w14:checkbox>
                  </w:sdtPr>
                  <w:sdtEndPr/>
                  <w:sdtContent>
                    <w:r w:rsidR="0050269B">
                      <w:rPr>
                        <w:rFonts w:ascii="MS Gothic" w:eastAsia="MS Gothic" w:hAnsi="MS Gothic" w:hint="eastAsia"/>
                        <w:szCs w:val="22"/>
                        <w:lang w:eastAsia="en-AU"/>
                      </w:rPr>
                      <w:t>☒</w:t>
                    </w:r>
                  </w:sdtContent>
                </w:sdt>
              </w:p>
            </w:tc>
          </w:tr>
          <w:tr w:rsidR="007E0DA5" w:rsidRPr="00B616B8" w14:paraId="6BCEA154" w14:textId="77777777" w:rsidTr="0050269B">
            <w:tc>
              <w:tcPr>
                <w:tcW w:w="4313" w:type="dxa"/>
                <w:tcBorders>
                  <w:top w:val="single" w:sz="4" w:space="0" w:color="auto"/>
                  <w:left w:val="single" w:sz="4" w:space="0" w:color="auto"/>
                  <w:bottom w:val="single" w:sz="4" w:space="0" w:color="auto"/>
                  <w:right w:val="single" w:sz="4" w:space="0" w:color="auto"/>
                </w:tcBorders>
                <w:vAlign w:val="center"/>
                <w:hideMark/>
              </w:tcPr>
              <w:p w14:paraId="24B997FB" w14:textId="39DCCD92" w:rsidR="007E0DA5" w:rsidRPr="00B616B8" w:rsidRDefault="0050269B" w:rsidP="0042138A">
                <w:pPr>
                  <w:rPr>
                    <w:szCs w:val="22"/>
                  </w:rPr>
                </w:pPr>
                <w:r w:rsidRPr="0050269B">
                  <w:rPr>
                    <w:szCs w:val="22"/>
                  </w:rPr>
                  <w:t>State Environmental Planning Policy No 44 - Koala Habitat Protection</w:t>
                </w:r>
              </w:p>
            </w:tc>
            <w:tc>
              <w:tcPr>
                <w:tcW w:w="482" w:type="dxa"/>
                <w:tcBorders>
                  <w:top w:val="single" w:sz="4" w:space="0" w:color="auto"/>
                  <w:left w:val="single" w:sz="4" w:space="0" w:color="auto"/>
                  <w:bottom w:val="single" w:sz="4" w:space="0" w:color="auto"/>
                  <w:right w:val="single" w:sz="4" w:space="0" w:color="auto"/>
                </w:tcBorders>
                <w:vAlign w:val="center"/>
              </w:tcPr>
              <w:p w14:paraId="7F08505F" w14:textId="2C07FE46" w:rsidR="007E0DA5" w:rsidRPr="00B616B8" w:rsidRDefault="000940B8" w:rsidP="0042138A">
                <w:pPr>
                  <w:rPr>
                    <w:szCs w:val="22"/>
                    <w:lang w:eastAsia="en-AU"/>
                  </w:rPr>
                </w:pPr>
                <w:sdt>
                  <w:sdtPr>
                    <w:rPr>
                      <w:szCs w:val="22"/>
                      <w:lang w:eastAsia="en-AU"/>
                    </w:rPr>
                    <w:alias w:val="Checkbox"/>
                    <w:tag w:val="Checkbox"/>
                    <w:id w:val="965002065"/>
                    <w14:checkbox>
                      <w14:checked w14:val="1"/>
                      <w14:checkedState w14:val="2612" w14:font="MS Gothic"/>
                      <w14:uncheckedState w14:val="2610" w14:font="MS Gothic"/>
                    </w14:checkbox>
                  </w:sdtPr>
                  <w:sdtEndPr/>
                  <w:sdtContent>
                    <w:r w:rsidR="0050269B">
                      <w:rPr>
                        <w:rFonts w:ascii="MS Gothic" w:eastAsia="MS Gothic" w:hAnsi="MS Gothic" w:hint="eastAsia"/>
                        <w:szCs w:val="22"/>
                        <w:lang w:eastAsia="en-AU"/>
                      </w:rPr>
                      <w:t>☒</w:t>
                    </w:r>
                  </w:sdtContent>
                </w:sdt>
              </w:p>
            </w:tc>
            <w:tc>
              <w:tcPr>
                <w:tcW w:w="4429" w:type="dxa"/>
                <w:tcBorders>
                  <w:top w:val="single" w:sz="4" w:space="0" w:color="auto"/>
                  <w:left w:val="single" w:sz="4" w:space="0" w:color="auto"/>
                  <w:bottom w:val="single" w:sz="4" w:space="0" w:color="auto"/>
                  <w:right w:val="single" w:sz="4" w:space="0" w:color="auto"/>
                </w:tcBorders>
                <w:vAlign w:val="center"/>
                <w:hideMark/>
              </w:tcPr>
              <w:p w14:paraId="7D0044B1" w14:textId="77777777" w:rsidR="007E0DA5" w:rsidRPr="00B616B8" w:rsidRDefault="00776F8B" w:rsidP="0042138A">
                <w:pPr>
                  <w:rPr>
                    <w:szCs w:val="22"/>
                  </w:rPr>
                </w:pPr>
                <w:r w:rsidRPr="00B616B8">
                  <w:rPr>
                    <w:szCs w:val="22"/>
                  </w:rPr>
                  <w:t>State Environmental Planning Policy (Infrastructure) 2007</w:t>
                </w:r>
              </w:p>
            </w:tc>
            <w:tc>
              <w:tcPr>
                <w:tcW w:w="482" w:type="dxa"/>
                <w:tcBorders>
                  <w:top w:val="single" w:sz="4" w:space="0" w:color="auto"/>
                  <w:left w:val="single" w:sz="4" w:space="0" w:color="auto"/>
                  <w:bottom w:val="single" w:sz="4" w:space="0" w:color="auto"/>
                  <w:right w:val="single" w:sz="4" w:space="0" w:color="auto"/>
                </w:tcBorders>
                <w:vAlign w:val="center"/>
              </w:tcPr>
              <w:p w14:paraId="0E5847FE" w14:textId="080EFE95" w:rsidR="007E0DA5" w:rsidRPr="00B616B8" w:rsidRDefault="000940B8" w:rsidP="0042138A">
                <w:pPr>
                  <w:rPr>
                    <w:szCs w:val="22"/>
                    <w:lang w:eastAsia="en-AU"/>
                  </w:rPr>
                </w:pPr>
                <w:sdt>
                  <w:sdtPr>
                    <w:rPr>
                      <w:szCs w:val="22"/>
                      <w:lang w:eastAsia="en-AU"/>
                    </w:rPr>
                    <w:alias w:val="Checkbox"/>
                    <w:tag w:val="Checkbox"/>
                    <w:id w:val="910589800"/>
                    <w14:checkbox>
                      <w14:checked w14:val="1"/>
                      <w14:checkedState w14:val="2612" w14:font="MS Gothic"/>
                      <w14:uncheckedState w14:val="2610" w14:font="MS Gothic"/>
                    </w14:checkbox>
                  </w:sdtPr>
                  <w:sdtEndPr/>
                  <w:sdtContent>
                    <w:r w:rsidR="0050269B">
                      <w:rPr>
                        <w:rFonts w:ascii="MS Gothic" w:eastAsia="MS Gothic" w:hAnsi="MS Gothic" w:hint="eastAsia"/>
                        <w:szCs w:val="22"/>
                        <w:lang w:eastAsia="en-AU"/>
                      </w:rPr>
                      <w:t>☒</w:t>
                    </w:r>
                  </w:sdtContent>
                </w:sdt>
              </w:p>
            </w:tc>
          </w:tr>
          <w:tr w:rsidR="002D6AD0" w:rsidRPr="00B616B8" w14:paraId="43F5E1A5" w14:textId="77777777" w:rsidTr="00C30C93">
            <w:trPr>
              <w:trHeight w:val="285"/>
            </w:trPr>
            <w:tc>
              <w:tcPr>
                <w:tcW w:w="4313" w:type="dxa"/>
                <w:tcBorders>
                  <w:top w:val="single" w:sz="4" w:space="0" w:color="auto"/>
                  <w:left w:val="single" w:sz="4" w:space="0" w:color="auto"/>
                  <w:bottom w:val="single" w:sz="4" w:space="0" w:color="auto"/>
                  <w:right w:val="single" w:sz="4" w:space="0" w:color="auto"/>
                </w:tcBorders>
                <w:vAlign w:val="center"/>
              </w:tcPr>
              <w:p w14:paraId="3075A5A0" w14:textId="31EEC056" w:rsidR="002D6AD0" w:rsidRPr="0050269B" w:rsidRDefault="002D6AD0" w:rsidP="002D6AD0">
                <w:pPr>
                  <w:rPr>
                    <w:szCs w:val="22"/>
                  </w:rPr>
                </w:pPr>
                <w:r>
                  <w:rPr>
                    <w:szCs w:val="22"/>
                    <w:lang w:val="en-US"/>
                  </w:rPr>
                  <w:t>State Environmental Planning Policy (State and Regional Development) 2011</w:t>
                </w:r>
              </w:p>
            </w:tc>
            <w:tc>
              <w:tcPr>
                <w:tcW w:w="482" w:type="dxa"/>
                <w:tcBorders>
                  <w:top w:val="single" w:sz="4" w:space="0" w:color="auto"/>
                  <w:left w:val="single" w:sz="4" w:space="0" w:color="auto"/>
                  <w:bottom w:val="single" w:sz="4" w:space="0" w:color="auto"/>
                  <w:right w:val="single" w:sz="4" w:space="0" w:color="auto"/>
                </w:tcBorders>
                <w:vAlign w:val="center"/>
              </w:tcPr>
              <w:p w14:paraId="2C5FC6D7" w14:textId="496CC1F3" w:rsidR="002D6AD0" w:rsidRDefault="000940B8" w:rsidP="002D6AD0">
                <w:pPr>
                  <w:rPr>
                    <w:szCs w:val="22"/>
                    <w:lang w:eastAsia="en-AU"/>
                  </w:rPr>
                </w:pPr>
                <w:sdt>
                  <w:sdtPr>
                    <w:rPr>
                      <w:szCs w:val="22"/>
                      <w:lang w:eastAsia="en-AU"/>
                    </w:rPr>
                    <w:alias w:val="Checkbox"/>
                    <w:tag w:val="Checkbox"/>
                    <w:id w:val="-461653747"/>
                    <w14:checkbox>
                      <w14:checked w14:val="1"/>
                      <w14:checkedState w14:val="2612" w14:font="MS Gothic"/>
                      <w14:uncheckedState w14:val="2610" w14:font="MS Gothic"/>
                    </w14:checkbox>
                  </w:sdtPr>
                  <w:sdtEndPr/>
                  <w:sdtContent>
                    <w:r w:rsidR="002D6AD0" w:rsidRPr="002D6AD0">
                      <w:rPr>
                        <w:rFonts w:ascii="Segoe UI Symbol" w:hAnsi="Segoe UI Symbol" w:cs="Segoe UI Symbol"/>
                        <w:szCs w:val="22"/>
                        <w:lang w:eastAsia="en-AU"/>
                      </w:rPr>
                      <w:t>☒</w:t>
                    </w:r>
                  </w:sdtContent>
                </w:sdt>
              </w:p>
            </w:tc>
            <w:tc>
              <w:tcPr>
                <w:tcW w:w="4429" w:type="dxa"/>
                <w:tcBorders>
                  <w:top w:val="single" w:sz="4" w:space="0" w:color="auto"/>
                  <w:left w:val="single" w:sz="4" w:space="0" w:color="auto"/>
                  <w:bottom w:val="single" w:sz="4" w:space="0" w:color="auto"/>
                  <w:right w:val="single" w:sz="4" w:space="0" w:color="auto"/>
                </w:tcBorders>
                <w:vAlign w:val="center"/>
              </w:tcPr>
              <w:p w14:paraId="715BE62B" w14:textId="05C6BE46" w:rsidR="002D6AD0" w:rsidRPr="00B616B8" w:rsidRDefault="00A74EF3" w:rsidP="002D6AD0">
                <w:pPr>
                  <w:rPr>
                    <w:szCs w:val="22"/>
                  </w:rPr>
                </w:pPr>
                <w:r w:rsidRPr="00A74EF3">
                  <w:rPr>
                    <w:szCs w:val="22"/>
                  </w:rPr>
                  <w:t>State Environmental Planning Policy No 33 - Hazardous and Offensive Development</w:t>
                </w:r>
              </w:p>
            </w:tc>
            <w:tc>
              <w:tcPr>
                <w:tcW w:w="482" w:type="dxa"/>
                <w:tcBorders>
                  <w:top w:val="single" w:sz="4" w:space="0" w:color="auto"/>
                  <w:left w:val="single" w:sz="4" w:space="0" w:color="auto"/>
                  <w:bottom w:val="single" w:sz="4" w:space="0" w:color="auto"/>
                  <w:right w:val="single" w:sz="4" w:space="0" w:color="auto"/>
                </w:tcBorders>
                <w:vAlign w:val="center"/>
              </w:tcPr>
              <w:p w14:paraId="6D99E512" w14:textId="20016B9E" w:rsidR="002D6AD0" w:rsidRDefault="000940B8" w:rsidP="002D6AD0">
                <w:pPr>
                  <w:rPr>
                    <w:szCs w:val="22"/>
                    <w:lang w:eastAsia="en-AU"/>
                  </w:rPr>
                </w:pPr>
                <w:sdt>
                  <w:sdtPr>
                    <w:rPr>
                      <w:szCs w:val="22"/>
                      <w:lang w:eastAsia="en-AU"/>
                    </w:rPr>
                    <w:alias w:val="Checkbox"/>
                    <w:tag w:val="Checkbox"/>
                    <w:id w:val="630517884"/>
                    <w14:checkbox>
                      <w14:checked w14:val="1"/>
                      <w14:checkedState w14:val="2612" w14:font="MS Gothic"/>
                      <w14:uncheckedState w14:val="2610" w14:font="MS Gothic"/>
                    </w14:checkbox>
                  </w:sdtPr>
                  <w:sdtEndPr/>
                  <w:sdtContent>
                    <w:r w:rsidR="002D6AD0" w:rsidRPr="002D6AD0">
                      <w:rPr>
                        <w:rFonts w:ascii="Segoe UI Symbol" w:hAnsi="Segoe UI Symbol" w:cs="Segoe UI Symbol"/>
                        <w:szCs w:val="22"/>
                        <w:lang w:eastAsia="en-AU"/>
                      </w:rPr>
                      <w:t>☒</w:t>
                    </w:r>
                  </w:sdtContent>
                </w:sdt>
              </w:p>
            </w:tc>
          </w:tr>
        </w:tbl>
        <w:p w14:paraId="533A5F5F" w14:textId="77777777" w:rsidR="00F8312A" w:rsidRDefault="00F8312A" w:rsidP="0042138A">
          <w:pPr>
            <w:rPr>
              <w:highlight w:val="yellow"/>
            </w:rPr>
          </w:pPr>
        </w:p>
        <w:p w14:paraId="0169978E" w14:textId="77777777" w:rsidR="00302854" w:rsidRPr="00B616B8" w:rsidRDefault="00302854" w:rsidP="00B616B8">
          <w:pPr>
            <w:jc w:val="both"/>
          </w:pPr>
          <w:r w:rsidRPr="00B616B8">
            <w:t xml:space="preserve">Additional information on the proposal’s compliance with the above planning instruments is detailed below in Section </w:t>
          </w:r>
          <w:r w:rsidR="00A94D83" w:rsidRPr="00B616B8">
            <w:t>7</w:t>
          </w:r>
          <w:r w:rsidRPr="00B616B8">
            <w:t xml:space="preserve"> (Statement of Compliance/Assessment) of this report.</w:t>
          </w:r>
        </w:p>
        <w:p w14:paraId="4AE7E678" w14:textId="77777777" w:rsidR="005A4A4D" w:rsidRDefault="005A4A4D" w:rsidP="0042138A"/>
        <w:p w14:paraId="3D81792A" w14:textId="77777777" w:rsidR="005A4A4D" w:rsidRPr="00B47602" w:rsidRDefault="005A4A4D" w:rsidP="0042138A">
          <w:pPr>
            <w:pStyle w:val="Heading1"/>
          </w:pPr>
          <w:r>
            <w:lastRenderedPageBreak/>
            <w:t>7.</w:t>
          </w:r>
          <w:r>
            <w:tab/>
            <w:t>Statement of Compliance/Assessment</w:t>
          </w:r>
        </w:p>
        <w:p w14:paraId="2B1210F5" w14:textId="77777777" w:rsidR="00A94D83" w:rsidRDefault="00A94D83" w:rsidP="0042138A"/>
        <w:p w14:paraId="6F215287" w14:textId="77777777" w:rsidR="00C35CB8" w:rsidRPr="00B616B8" w:rsidRDefault="00933CD7" w:rsidP="00B616B8">
          <w:pPr>
            <w:jc w:val="both"/>
          </w:pPr>
          <w:r w:rsidRPr="00B616B8">
            <w:t xml:space="preserve">The following provides an assessment of the submitted application against the matters for consideration under Section </w:t>
          </w:r>
          <w:r w:rsidR="00A94D83" w:rsidRPr="00B616B8">
            <w:t xml:space="preserve">4.15 </w:t>
          </w:r>
          <w:r w:rsidRPr="00B616B8">
            <w:t>of the EP&amp;A Act.</w:t>
          </w:r>
        </w:p>
        <w:p w14:paraId="6C6808D7" w14:textId="77777777" w:rsidR="00A94D83" w:rsidRDefault="00A94D83" w:rsidP="0042138A"/>
        <w:p w14:paraId="6E280D6C" w14:textId="77777777" w:rsidR="005A4A4D" w:rsidRPr="005A4A4D" w:rsidRDefault="006B3325" w:rsidP="006B3325">
          <w:pPr>
            <w:pStyle w:val="Heading1"/>
          </w:pPr>
          <w:r>
            <w:t>(a</w:t>
          </w:r>
          <w:r w:rsidR="00C77098">
            <w:t xml:space="preserve">) </w:t>
          </w:r>
          <w:r w:rsidR="005A4A4D" w:rsidRPr="005A4A4D">
            <w:tab/>
            <w:t>Any planning instrument, draft instrument, DCP and regulations that apply to the land</w:t>
          </w:r>
        </w:p>
        <w:p w14:paraId="1197E90A" w14:textId="77777777" w:rsidR="00605942" w:rsidRDefault="00605942" w:rsidP="0042138A">
          <w:pPr>
            <w:pStyle w:val="Subtitle"/>
          </w:pPr>
        </w:p>
        <w:p w14:paraId="0BD3E167" w14:textId="77777777" w:rsidR="00096F3A" w:rsidRDefault="00096F3A" w:rsidP="0042138A">
          <w:pPr>
            <w:pStyle w:val="Subtitle"/>
          </w:pPr>
          <w:r w:rsidRPr="00605942">
            <w:t>Environmental Planning and Assessment Act 1979</w:t>
          </w:r>
        </w:p>
        <w:p w14:paraId="1F6FCEBA" w14:textId="77777777" w:rsidR="00594D1B" w:rsidRDefault="00594D1B" w:rsidP="0042138A"/>
        <w:p w14:paraId="1F5A85BF" w14:textId="77777777" w:rsidR="00096F3A" w:rsidRPr="004C58F4" w:rsidRDefault="0026249F" w:rsidP="001B7ACC">
          <w:pPr>
            <w:pStyle w:val="Heading2"/>
            <w:numPr>
              <w:ilvl w:val="0"/>
              <w:numId w:val="6"/>
            </w:numPr>
            <w:ind w:left="567" w:hanging="567"/>
          </w:pPr>
          <w:r w:rsidRPr="00605942">
            <w:t xml:space="preserve">Environmental planning instrument </w:t>
          </w:r>
        </w:p>
        <w:p w14:paraId="6EC9B17F" w14:textId="77777777" w:rsidR="00B616B8" w:rsidRDefault="00B616B8" w:rsidP="0042138A">
          <w:pPr>
            <w:pStyle w:val="Subtitle"/>
          </w:pPr>
        </w:p>
        <w:p w14:paraId="78488592" w14:textId="77777777" w:rsidR="00AC64D8" w:rsidRPr="00832960" w:rsidRDefault="00AC64D8" w:rsidP="0042138A">
          <w:pPr>
            <w:pStyle w:val="Subtitle"/>
            <w:rPr>
              <w:szCs w:val="22"/>
            </w:rPr>
          </w:pPr>
          <w:r w:rsidRPr="00832960">
            <w:rPr>
              <w:szCs w:val="22"/>
            </w:rPr>
            <w:t>SEPP (Infrastructure) 2007</w:t>
          </w:r>
          <w:r w:rsidR="001078D2" w:rsidRPr="00832960">
            <w:rPr>
              <w:szCs w:val="22"/>
            </w:rPr>
            <w:t xml:space="preserve"> </w:t>
          </w:r>
        </w:p>
        <w:p w14:paraId="1C27707D" w14:textId="44EACA20" w:rsidR="008117B3" w:rsidRDefault="008117B3" w:rsidP="0050269B">
          <w:pPr>
            <w:rPr>
              <w:szCs w:val="22"/>
            </w:rPr>
          </w:pPr>
        </w:p>
        <w:p w14:paraId="18A3FDC7" w14:textId="77777777" w:rsidR="0050269B" w:rsidRDefault="0050269B" w:rsidP="00E835DD">
          <w:pPr>
            <w:jc w:val="both"/>
            <w:rPr>
              <w:szCs w:val="22"/>
            </w:rPr>
          </w:pPr>
          <w:r w:rsidRPr="0050269B">
            <w:rPr>
              <w:szCs w:val="22"/>
            </w:rPr>
            <w:t xml:space="preserve">Pursuant to Clause 104 of the Infrastructure SEPP, development defined in Schedule 3 as ‘Traffic Generating Development’ must be referred to the RMS within 7 days of the application being made for their consideration. </w:t>
          </w:r>
        </w:p>
        <w:p w14:paraId="77FC20B1" w14:textId="77777777" w:rsidR="0050269B" w:rsidRDefault="0050269B" w:rsidP="00E835DD">
          <w:pPr>
            <w:jc w:val="both"/>
            <w:rPr>
              <w:szCs w:val="22"/>
            </w:rPr>
          </w:pPr>
        </w:p>
        <w:p w14:paraId="58D8D4AE" w14:textId="47402127" w:rsidR="0050269B" w:rsidRDefault="0050269B" w:rsidP="00E835DD">
          <w:pPr>
            <w:jc w:val="both"/>
            <w:rPr>
              <w:szCs w:val="22"/>
            </w:rPr>
          </w:pPr>
          <w:r w:rsidRPr="0050269B">
            <w:rPr>
              <w:szCs w:val="22"/>
            </w:rPr>
            <w:t xml:space="preserve">The proposed use is </w:t>
          </w:r>
          <w:r>
            <w:rPr>
              <w:szCs w:val="22"/>
            </w:rPr>
            <w:t xml:space="preserve">may be considered as ‘industry’ </w:t>
          </w:r>
          <w:r w:rsidRPr="0050269B">
            <w:rPr>
              <w:szCs w:val="22"/>
            </w:rPr>
            <w:t xml:space="preserve">under Schedule 3 of the ISEPP. </w:t>
          </w:r>
        </w:p>
        <w:p w14:paraId="0244A412" w14:textId="1E570448" w:rsidR="0050269B" w:rsidRDefault="0050269B" w:rsidP="00E835DD">
          <w:pPr>
            <w:jc w:val="both"/>
            <w:rPr>
              <w:szCs w:val="22"/>
            </w:rPr>
          </w:pPr>
        </w:p>
        <w:p w14:paraId="0B4C0B6A" w14:textId="51E45AC3" w:rsidR="0050269B" w:rsidRDefault="0050269B" w:rsidP="00E835DD">
          <w:pPr>
            <w:jc w:val="both"/>
            <w:rPr>
              <w:szCs w:val="22"/>
            </w:rPr>
          </w:pPr>
          <w:r>
            <w:rPr>
              <w:szCs w:val="22"/>
            </w:rPr>
            <w:t>The application was referred to Transport for NSW for their comment</w:t>
          </w:r>
          <w:r w:rsidR="002E61C9">
            <w:rPr>
              <w:szCs w:val="22"/>
            </w:rPr>
            <w:t xml:space="preserve">. Transport </w:t>
          </w:r>
          <w:r w:rsidR="00C23496">
            <w:rPr>
              <w:szCs w:val="22"/>
            </w:rPr>
            <w:t>f</w:t>
          </w:r>
          <w:r w:rsidR="002E61C9">
            <w:rPr>
              <w:szCs w:val="22"/>
            </w:rPr>
            <w:t xml:space="preserve">or NSW have </w:t>
          </w:r>
          <w:r w:rsidR="002C1C68" w:rsidRPr="002C1C68">
            <w:rPr>
              <w:szCs w:val="22"/>
            </w:rPr>
            <w:t>confirmed that formal referral of the application would not be required due to the scale of the development, coupled with the access arrangements from this site to the Princes Hwy.</w:t>
          </w:r>
        </w:p>
        <w:p w14:paraId="512EA5BA" w14:textId="0598BC19" w:rsidR="002E61C9" w:rsidRPr="00FB1FBB" w:rsidRDefault="002E61C9" w:rsidP="00E835DD">
          <w:pPr>
            <w:jc w:val="both"/>
            <w:rPr>
              <w:szCs w:val="22"/>
            </w:rPr>
          </w:pPr>
        </w:p>
        <w:p w14:paraId="2C6BD637" w14:textId="7284244D" w:rsidR="000813CB" w:rsidRDefault="00FB1FBB" w:rsidP="00E835DD">
          <w:pPr>
            <w:jc w:val="both"/>
            <w:rPr>
              <w:szCs w:val="22"/>
            </w:rPr>
          </w:pPr>
          <w:r w:rsidRPr="00FB1FBB">
            <w:rPr>
              <w:szCs w:val="22"/>
            </w:rPr>
            <w:t>Division 21</w:t>
          </w:r>
          <w:r w:rsidR="0070142B">
            <w:rPr>
              <w:szCs w:val="22"/>
            </w:rPr>
            <w:t xml:space="preserve"> </w:t>
          </w:r>
          <w:r w:rsidRPr="00FB1FBB">
            <w:rPr>
              <w:szCs w:val="22"/>
            </w:rPr>
            <w:t>Telecommunications and other communication facilities</w:t>
          </w:r>
          <w:r w:rsidR="00483F02">
            <w:rPr>
              <w:szCs w:val="22"/>
            </w:rPr>
            <w:t xml:space="preserve"> </w:t>
          </w:r>
          <w:r w:rsidR="00E835DD">
            <w:rPr>
              <w:szCs w:val="22"/>
            </w:rPr>
            <w:t>of</w:t>
          </w:r>
          <w:r w:rsidR="00BC06B9">
            <w:rPr>
              <w:szCs w:val="22"/>
            </w:rPr>
            <w:t xml:space="preserve"> </w:t>
          </w:r>
          <w:r w:rsidR="00E835DD">
            <w:rPr>
              <w:szCs w:val="22"/>
            </w:rPr>
            <w:t xml:space="preserve">ISEPP </w:t>
          </w:r>
          <w:r w:rsidR="00483F02">
            <w:rPr>
              <w:szCs w:val="22"/>
            </w:rPr>
            <w:t xml:space="preserve">applies to the proposed </w:t>
          </w:r>
          <w:r w:rsidR="00370714">
            <w:rPr>
              <w:szCs w:val="22"/>
            </w:rPr>
            <w:t xml:space="preserve">monopole </w:t>
          </w:r>
          <w:r w:rsidR="00483F02">
            <w:rPr>
              <w:szCs w:val="22"/>
            </w:rPr>
            <w:t>telecommunication tower</w:t>
          </w:r>
          <w:r w:rsidR="00370714">
            <w:rPr>
              <w:szCs w:val="22"/>
            </w:rPr>
            <w:t xml:space="preserve"> (15.20m)</w:t>
          </w:r>
          <w:r w:rsidR="00483F02">
            <w:rPr>
              <w:szCs w:val="22"/>
            </w:rPr>
            <w:t xml:space="preserve"> to be </w:t>
          </w:r>
          <w:r w:rsidR="0070142B">
            <w:rPr>
              <w:szCs w:val="22"/>
            </w:rPr>
            <w:t>l</w:t>
          </w:r>
          <w:r w:rsidR="00483F02">
            <w:rPr>
              <w:szCs w:val="22"/>
            </w:rPr>
            <w:t xml:space="preserve">ocated forward of the front building line </w:t>
          </w:r>
          <w:r w:rsidR="00347D9C">
            <w:rPr>
              <w:szCs w:val="22"/>
            </w:rPr>
            <w:t xml:space="preserve">on the </w:t>
          </w:r>
          <w:r w:rsidR="00483F02">
            <w:rPr>
              <w:szCs w:val="22"/>
            </w:rPr>
            <w:t>Norfolk Avenue</w:t>
          </w:r>
          <w:r w:rsidR="00347D9C">
            <w:rPr>
              <w:szCs w:val="22"/>
            </w:rPr>
            <w:t xml:space="preserve"> frontage</w:t>
          </w:r>
          <w:r w:rsidR="00483F02">
            <w:rPr>
              <w:szCs w:val="22"/>
            </w:rPr>
            <w:t>.</w:t>
          </w:r>
          <w:r w:rsidR="00C30C93">
            <w:rPr>
              <w:szCs w:val="22"/>
            </w:rPr>
            <w:t xml:space="preserve"> the monopole tower is required to support </w:t>
          </w:r>
          <w:r w:rsidR="00C23496">
            <w:rPr>
              <w:szCs w:val="22"/>
            </w:rPr>
            <w:t xml:space="preserve">the </w:t>
          </w:r>
          <w:r w:rsidR="00C30C93">
            <w:rPr>
              <w:szCs w:val="22"/>
            </w:rPr>
            <w:t xml:space="preserve">Shoalhaven Water operations and communication with </w:t>
          </w:r>
          <w:r w:rsidR="00706CF4">
            <w:rPr>
              <w:szCs w:val="22"/>
            </w:rPr>
            <w:t>field assets and associated facilities and perso</w:t>
          </w:r>
          <w:r w:rsidR="001E79C5">
            <w:rPr>
              <w:szCs w:val="22"/>
            </w:rPr>
            <w:t>n</w:t>
          </w:r>
          <w:r w:rsidR="00706CF4">
            <w:rPr>
              <w:szCs w:val="22"/>
            </w:rPr>
            <w:t xml:space="preserve">nel. </w:t>
          </w:r>
        </w:p>
        <w:p w14:paraId="013F4B10" w14:textId="742F531E" w:rsidR="00483F02" w:rsidRDefault="00483F02" w:rsidP="002E61C9">
          <w:pPr>
            <w:jc w:val="both"/>
            <w:rPr>
              <w:szCs w:val="22"/>
            </w:rPr>
          </w:pPr>
        </w:p>
        <w:p w14:paraId="5263CD81" w14:textId="5E2E371C" w:rsidR="00FB1FBB" w:rsidRDefault="00306D83" w:rsidP="002E61C9">
          <w:pPr>
            <w:jc w:val="both"/>
            <w:rPr>
              <w:szCs w:val="22"/>
            </w:rPr>
          </w:pPr>
          <w:r>
            <w:rPr>
              <w:szCs w:val="22"/>
            </w:rPr>
            <w:t>The pr</w:t>
          </w:r>
          <w:r w:rsidR="008F6344">
            <w:rPr>
              <w:szCs w:val="22"/>
            </w:rPr>
            <w:t>oposed tower</w:t>
          </w:r>
          <w:r>
            <w:rPr>
              <w:szCs w:val="22"/>
            </w:rPr>
            <w:t xml:space="preserve"> </w:t>
          </w:r>
          <w:r w:rsidR="00941714">
            <w:rPr>
              <w:szCs w:val="22"/>
            </w:rPr>
            <w:t>is</w:t>
          </w:r>
          <w:r w:rsidR="008F6344">
            <w:rPr>
              <w:szCs w:val="22"/>
            </w:rPr>
            <w:t xml:space="preserve"> a form of development permitted without consent </w:t>
          </w:r>
          <w:r w:rsidR="005D778A">
            <w:rPr>
              <w:szCs w:val="22"/>
            </w:rPr>
            <w:t>under clause 114 of the ISEPP. Clause 114(1)-</w:t>
          </w:r>
          <w:r w:rsidR="0072049F">
            <w:rPr>
              <w:szCs w:val="22"/>
            </w:rPr>
            <w:t>(2) is extracted below as follows:</w:t>
          </w:r>
        </w:p>
        <w:p w14:paraId="2278B8D3" w14:textId="0C573452" w:rsidR="0072049F" w:rsidRDefault="0072049F" w:rsidP="002E61C9">
          <w:pPr>
            <w:jc w:val="both"/>
            <w:rPr>
              <w:szCs w:val="22"/>
            </w:rPr>
          </w:pPr>
        </w:p>
        <w:p w14:paraId="0BE1C3EF" w14:textId="77777777" w:rsidR="0072049F" w:rsidRPr="0072049F" w:rsidRDefault="0072049F" w:rsidP="0072049F">
          <w:pPr>
            <w:spacing w:after="120"/>
            <w:ind w:left="425"/>
            <w:jc w:val="both"/>
            <w:rPr>
              <w:i/>
              <w:iCs/>
              <w:szCs w:val="22"/>
            </w:rPr>
          </w:pPr>
          <w:r w:rsidRPr="0072049F">
            <w:rPr>
              <w:b/>
              <w:bCs/>
              <w:i/>
              <w:iCs/>
              <w:szCs w:val="22"/>
            </w:rPr>
            <w:t>114</w:t>
          </w:r>
          <w:r w:rsidRPr="0072049F">
            <w:rPr>
              <w:i/>
              <w:iCs/>
              <w:szCs w:val="22"/>
            </w:rPr>
            <w:t>   </w:t>
          </w:r>
          <w:r w:rsidRPr="0072049F">
            <w:rPr>
              <w:b/>
              <w:bCs/>
              <w:i/>
              <w:iCs/>
              <w:szCs w:val="22"/>
            </w:rPr>
            <w:t>Development permitted without consent</w:t>
          </w:r>
        </w:p>
        <w:p w14:paraId="6F266A48" w14:textId="77777777" w:rsidR="0072049F" w:rsidRPr="0072049F" w:rsidRDefault="0072049F" w:rsidP="0072049F">
          <w:pPr>
            <w:spacing w:after="120"/>
            <w:ind w:left="425"/>
            <w:jc w:val="both"/>
            <w:rPr>
              <w:i/>
              <w:iCs/>
              <w:szCs w:val="22"/>
            </w:rPr>
          </w:pPr>
          <w:r w:rsidRPr="0072049F">
            <w:rPr>
              <w:i/>
              <w:iCs/>
              <w:szCs w:val="22"/>
            </w:rPr>
            <w:t>(1)  Development for the purposes of telecommunications facilities (including radio facilities) may be carried out by a public authority without consent on any land.</w:t>
          </w:r>
        </w:p>
        <w:p w14:paraId="2FC850C8" w14:textId="77777777" w:rsidR="0072049F" w:rsidRPr="0072049F" w:rsidRDefault="0072049F" w:rsidP="0072049F">
          <w:pPr>
            <w:spacing w:after="120"/>
            <w:ind w:left="425"/>
            <w:jc w:val="both"/>
            <w:rPr>
              <w:i/>
              <w:iCs/>
              <w:szCs w:val="22"/>
            </w:rPr>
          </w:pPr>
          <w:r w:rsidRPr="0072049F">
            <w:rPr>
              <w:i/>
              <w:iCs/>
              <w:szCs w:val="22"/>
            </w:rPr>
            <w:t>(2)  Before a public authority undertakes the development of a tower or mast under this clause, the public authority must—</w:t>
          </w:r>
        </w:p>
        <w:p w14:paraId="32CFCF9D" w14:textId="77777777" w:rsidR="0072049F" w:rsidRPr="0072049F" w:rsidRDefault="0072049F" w:rsidP="0072049F">
          <w:pPr>
            <w:spacing w:after="120"/>
            <w:ind w:left="720"/>
            <w:jc w:val="both"/>
            <w:rPr>
              <w:i/>
              <w:iCs/>
              <w:szCs w:val="22"/>
            </w:rPr>
          </w:pPr>
          <w:r w:rsidRPr="0072049F">
            <w:rPr>
              <w:i/>
              <w:iCs/>
              <w:szCs w:val="22"/>
            </w:rPr>
            <w:t>(a)  give written notice of its intention to carry out the development to the council of the area in which the land is located (unless the authority is that council) and to the occupiers of any adjoining land, and</w:t>
          </w:r>
        </w:p>
        <w:p w14:paraId="695C9465" w14:textId="77777777" w:rsidR="0072049F" w:rsidRPr="0072049F" w:rsidRDefault="0072049F" w:rsidP="0072049F">
          <w:pPr>
            <w:spacing w:after="120"/>
            <w:ind w:left="720"/>
            <w:jc w:val="both"/>
            <w:rPr>
              <w:i/>
              <w:iCs/>
              <w:szCs w:val="22"/>
            </w:rPr>
          </w:pPr>
          <w:r w:rsidRPr="0072049F">
            <w:rPr>
              <w:i/>
              <w:iCs/>
              <w:szCs w:val="22"/>
            </w:rPr>
            <w:t>(b)  take into consideration any response to the notice that is received within 21 days after the notice is given, and</w:t>
          </w:r>
        </w:p>
        <w:p w14:paraId="1FB5E925" w14:textId="77777777" w:rsidR="0072049F" w:rsidRPr="0072049F" w:rsidRDefault="0072049F" w:rsidP="0072049F">
          <w:pPr>
            <w:spacing w:after="120"/>
            <w:ind w:left="720"/>
            <w:jc w:val="both"/>
            <w:rPr>
              <w:i/>
              <w:iCs/>
              <w:szCs w:val="22"/>
            </w:rPr>
          </w:pPr>
          <w:r w:rsidRPr="0072049F">
            <w:rPr>
              <w:i/>
              <w:iCs/>
              <w:szCs w:val="22"/>
            </w:rPr>
            <w:t xml:space="preserve">(c)  take into consideration any guidelines concerning site selection, design, </w:t>
          </w:r>
          <w:proofErr w:type="gramStart"/>
          <w:r w:rsidRPr="0072049F">
            <w:rPr>
              <w:i/>
              <w:iCs/>
              <w:szCs w:val="22"/>
            </w:rPr>
            <w:t>construction</w:t>
          </w:r>
          <w:proofErr w:type="gramEnd"/>
          <w:r w:rsidRPr="0072049F">
            <w:rPr>
              <w:i/>
              <w:iCs/>
              <w:szCs w:val="22"/>
            </w:rPr>
            <w:t xml:space="preserve"> or operating principles for telecommunications facilities that are issued by the Secretary for the purposes of this clause and published in the Gazette.</w:t>
          </w:r>
        </w:p>
        <w:p w14:paraId="087EF413" w14:textId="323D72FE" w:rsidR="0072049F" w:rsidRDefault="0072049F" w:rsidP="002E61C9">
          <w:pPr>
            <w:jc w:val="both"/>
            <w:rPr>
              <w:szCs w:val="22"/>
            </w:rPr>
          </w:pPr>
        </w:p>
        <w:p w14:paraId="7A713936" w14:textId="730FEC7E" w:rsidR="0072049F" w:rsidRDefault="009555CA" w:rsidP="002E61C9">
          <w:pPr>
            <w:jc w:val="both"/>
            <w:rPr>
              <w:szCs w:val="22"/>
            </w:rPr>
          </w:pPr>
          <w:r>
            <w:rPr>
              <w:szCs w:val="22"/>
            </w:rPr>
            <w:t xml:space="preserve">Subclause </w:t>
          </w:r>
          <w:r w:rsidR="000813CB">
            <w:rPr>
              <w:szCs w:val="22"/>
            </w:rPr>
            <w:t>114(2)(a)-(b) are satisfied. The tower has been identified as forming part of this development application</w:t>
          </w:r>
          <w:r w:rsidR="00312F71">
            <w:rPr>
              <w:szCs w:val="22"/>
            </w:rPr>
            <w:t xml:space="preserve"> and Council has no further comments to the proposed tower. The tower </w:t>
          </w:r>
          <w:r w:rsidR="00C30007">
            <w:rPr>
              <w:szCs w:val="22"/>
            </w:rPr>
            <w:t>is</w:t>
          </w:r>
          <w:r w:rsidR="00312F71">
            <w:rPr>
              <w:szCs w:val="22"/>
            </w:rPr>
            <w:t xml:space="preserve"> </w:t>
          </w:r>
          <w:r w:rsidR="005B3690">
            <w:rPr>
              <w:szCs w:val="22"/>
            </w:rPr>
            <w:t>appropriately located, is of a low scale and form and is unlikely to have a sig</w:t>
          </w:r>
          <w:r w:rsidR="00A02775">
            <w:rPr>
              <w:szCs w:val="22"/>
            </w:rPr>
            <w:t xml:space="preserve">nificant or adverse </w:t>
          </w:r>
          <w:r w:rsidR="00BC3B5C">
            <w:rPr>
              <w:szCs w:val="22"/>
            </w:rPr>
            <w:t xml:space="preserve">visual impact. </w:t>
          </w:r>
        </w:p>
        <w:p w14:paraId="3C838CAA" w14:textId="1DB82BC7" w:rsidR="00AE457A" w:rsidRDefault="00AE457A" w:rsidP="002E61C9">
          <w:pPr>
            <w:jc w:val="both"/>
            <w:rPr>
              <w:szCs w:val="22"/>
            </w:rPr>
          </w:pPr>
        </w:p>
        <w:p w14:paraId="695527F7" w14:textId="151D6F25" w:rsidR="00AE457A" w:rsidRDefault="00AE457A" w:rsidP="00AE457A">
          <w:pPr>
            <w:jc w:val="both"/>
            <w:rPr>
              <w:szCs w:val="22"/>
            </w:rPr>
          </w:pPr>
          <w:r>
            <w:rPr>
              <w:szCs w:val="22"/>
            </w:rPr>
            <w:t xml:space="preserve">Before </w:t>
          </w:r>
          <w:r w:rsidR="00921FC9">
            <w:rPr>
              <w:szCs w:val="22"/>
            </w:rPr>
            <w:t xml:space="preserve">Council </w:t>
          </w:r>
          <w:r w:rsidR="00921FC9" w:rsidRPr="0072049F">
            <w:rPr>
              <w:szCs w:val="22"/>
            </w:rPr>
            <w:t xml:space="preserve">undertakes the development of a tower or mast under </w:t>
          </w:r>
          <w:r w:rsidRPr="00AE457A">
            <w:rPr>
              <w:szCs w:val="22"/>
            </w:rPr>
            <w:t>Subclause 114</w:t>
          </w:r>
          <w:r>
            <w:rPr>
              <w:szCs w:val="22"/>
            </w:rPr>
            <w:t xml:space="preserve">, the </w:t>
          </w:r>
          <w:r w:rsidR="00D94FD0">
            <w:rPr>
              <w:szCs w:val="22"/>
            </w:rPr>
            <w:t>Council</w:t>
          </w:r>
          <w:r>
            <w:rPr>
              <w:szCs w:val="22"/>
            </w:rPr>
            <w:t xml:space="preserve"> must take into consideration any guidelines concerning site selection, design, construction or </w:t>
          </w:r>
          <w:r>
            <w:rPr>
              <w:szCs w:val="22"/>
            </w:rPr>
            <w:lastRenderedPageBreak/>
            <w:t>operating principles for telecommunications facilities that are issued by the Secretary for the purposes of this clause and published in the Gazette.</w:t>
          </w:r>
        </w:p>
        <w:p w14:paraId="02EB11F1" w14:textId="77777777" w:rsidR="00AE457A" w:rsidRDefault="00AE457A" w:rsidP="00AE457A">
          <w:pPr>
            <w:jc w:val="both"/>
            <w:rPr>
              <w:szCs w:val="22"/>
            </w:rPr>
          </w:pPr>
        </w:p>
        <w:p w14:paraId="0F1BEA8C" w14:textId="652AF885" w:rsidR="00AE457A" w:rsidRDefault="00AE457A" w:rsidP="00AE457A">
          <w:pPr>
            <w:autoSpaceDE w:val="0"/>
            <w:autoSpaceDN w:val="0"/>
            <w:adjustRightInd w:val="0"/>
            <w:rPr>
              <w:rFonts w:eastAsiaTheme="minorHAnsi"/>
              <w:color w:val="000000"/>
              <w:szCs w:val="22"/>
            </w:rPr>
          </w:pPr>
          <w:r>
            <w:rPr>
              <w:rFonts w:eastAsiaTheme="minorHAnsi"/>
              <w:color w:val="000000"/>
              <w:szCs w:val="22"/>
            </w:rPr>
            <w:t xml:space="preserve">The relevant guideline referred to is the </w:t>
          </w:r>
          <w:r w:rsidRPr="00D94FD0">
            <w:rPr>
              <w:rFonts w:eastAsiaTheme="minorHAnsi"/>
              <w:i/>
              <w:iCs/>
              <w:color w:val="000000"/>
              <w:szCs w:val="22"/>
            </w:rPr>
            <w:t>Telecommunications Guideline</w:t>
          </w:r>
          <w:r>
            <w:rPr>
              <w:rFonts w:eastAsiaTheme="minorHAnsi"/>
              <w:color w:val="000000"/>
              <w:szCs w:val="22"/>
            </w:rPr>
            <w:t xml:space="preserve">, which contains principles </w:t>
          </w:r>
          <w:r w:rsidR="005A26E3">
            <w:rPr>
              <w:rFonts w:eastAsiaTheme="minorHAnsi"/>
              <w:color w:val="000000"/>
              <w:szCs w:val="22"/>
            </w:rPr>
            <w:t>concerning</w:t>
          </w:r>
          <w:r>
            <w:rPr>
              <w:rFonts w:eastAsiaTheme="minorHAnsi"/>
              <w:color w:val="000000"/>
              <w:szCs w:val="22"/>
            </w:rPr>
            <w:t xml:space="preserve"> telecommunications facilities as follows: </w:t>
          </w:r>
        </w:p>
        <w:p w14:paraId="3D01C5D8" w14:textId="77777777" w:rsidR="00AE457A" w:rsidRDefault="00AE457A" w:rsidP="00AE457A">
          <w:pPr>
            <w:autoSpaceDE w:val="0"/>
            <w:autoSpaceDN w:val="0"/>
            <w:adjustRightInd w:val="0"/>
            <w:rPr>
              <w:rFonts w:eastAsiaTheme="minorHAnsi"/>
              <w:color w:val="000000"/>
              <w:szCs w:val="22"/>
            </w:rPr>
          </w:pPr>
        </w:p>
        <w:p w14:paraId="080FB6CE" w14:textId="77777777" w:rsidR="00AE457A" w:rsidRDefault="00AE457A" w:rsidP="00AE457A">
          <w:pPr>
            <w:numPr>
              <w:ilvl w:val="0"/>
              <w:numId w:val="16"/>
            </w:numPr>
            <w:autoSpaceDE w:val="0"/>
            <w:autoSpaceDN w:val="0"/>
            <w:adjustRightInd w:val="0"/>
            <w:spacing w:after="164"/>
            <w:ind w:left="851" w:hanging="425"/>
            <w:rPr>
              <w:rFonts w:eastAsiaTheme="minorHAnsi"/>
              <w:color w:val="000000"/>
              <w:szCs w:val="22"/>
            </w:rPr>
          </w:pPr>
          <w:r>
            <w:rPr>
              <w:rFonts w:eastAsiaTheme="minorHAnsi"/>
              <w:color w:val="000000"/>
              <w:szCs w:val="22"/>
            </w:rPr>
            <w:t xml:space="preserve">Principle 1: A Telecommunications facility is to be designed and sited to minimise visual impact </w:t>
          </w:r>
        </w:p>
        <w:p w14:paraId="5DE4AD50" w14:textId="77777777" w:rsidR="00AE457A" w:rsidRDefault="00AE457A" w:rsidP="00AE457A">
          <w:pPr>
            <w:numPr>
              <w:ilvl w:val="0"/>
              <w:numId w:val="16"/>
            </w:numPr>
            <w:autoSpaceDE w:val="0"/>
            <w:autoSpaceDN w:val="0"/>
            <w:adjustRightInd w:val="0"/>
            <w:spacing w:after="164"/>
            <w:ind w:left="851" w:hanging="425"/>
            <w:rPr>
              <w:rFonts w:eastAsiaTheme="minorHAnsi"/>
              <w:color w:val="000000"/>
              <w:szCs w:val="22"/>
            </w:rPr>
          </w:pPr>
          <w:r>
            <w:rPr>
              <w:rFonts w:eastAsiaTheme="minorHAnsi"/>
              <w:color w:val="000000"/>
              <w:szCs w:val="22"/>
            </w:rPr>
            <w:t xml:space="preserve">Principle 2: Telecommunications facilities should be co-located wherever practical </w:t>
          </w:r>
        </w:p>
        <w:p w14:paraId="28D9C3E9" w14:textId="77777777" w:rsidR="00AE457A" w:rsidRDefault="00AE457A" w:rsidP="00AE457A">
          <w:pPr>
            <w:numPr>
              <w:ilvl w:val="0"/>
              <w:numId w:val="16"/>
            </w:numPr>
            <w:autoSpaceDE w:val="0"/>
            <w:autoSpaceDN w:val="0"/>
            <w:adjustRightInd w:val="0"/>
            <w:spacing w:after="164"/>
            <w:ind w:left="851" w:hanging="425"/>
            <w:rPr>
              <w:rFonts w:eastAsiaTheme="minorHAnsi"/>
              <w:color w:val="000000"/>
              <w:szCs w:val="22"/>
            </w:rPr>
          </w:pPr>
          <w:r>
            <w:rPr>
              <w:rFonts w:eastAsiaTheme="minorHAnsi"/>
              <w:color w:val="000000"/>
              <w:szCs w:val="22"/>
            </w:rPr>
            <w:t xml:space="preserve">Principle 3: Health standards for exposure to radio emissions will be met </w:t>
          </w:r>
        </w:p>
        <w:p w14:paraId="453D800F" w14:textId="77777777" w:rsidR="00AE457A" w:rsidRDefault="00AE457A" w:rsidP="00AE457A">
          <w:pPr>
            <w:numPr>
              <w:ilvl w:val="0"/>
              <w:numId w:val="16"/>
            </w:numPr>
            <w:autoSpaceDE w:val="0"/>
            <w:autoSpaceDN w:val="0"/>
            <w:adjustRightInd w:val="0"/>
            <w:ind w:left="851" w:hanging="425"/>
            <w:rPr>
              <w:rFonts w:eastAsiaTheme="minorHAnsi"/>
              <w:color w:val="000000"/>
              <w:szCs w:val="22"/>
            </w:rPr>
          </w:pPr>
          <w:r>
            <w:rPr>
              <w:rFonts w:eastAsiaTheme="minorHAnsi"/>
              <w:color w:val="000000"/>
              <w:szCs w:val="22"/>
            </w:rPr>
            <w:t xml:space="preserve">Principle 4: Minimise disturbance and risk, and maximise compliance </w:t>
          </w:r>
        </w:p>
        <w:p w14:paraId="6366A50D" w14:textId="77777777" w:rsidR="00AE457A" w:rsidRDefault="00AE457A" w:rsidP="00AE457A">
          <w:pPr>
            <w:jc w:val="both"/>
            <w:rPr>
              <w:szCs w:val="22"/>
            </w:rPr>
          </w:pPr>
        </w:p>
        <w:p w14:paraId="73D6C93F" w14:textId="77777777" w:rsidR="00AE457A" w:rsidRDefault="00AE457A" w:rsidP="00AE457A">
          <w:pPr>
            <w:jc w:val="both"/>
            <w:rPr>
              <w:szCs w:val="22"/>
            </w:rPr>
          </w:pPr>
          <w:r>
            <w:rPr>
              <w:szCs w:val="22"/>
            </w:rPr>
            <w:t>An assessment of the proposed development against the relevant principles is provided in the table below:</w:t>
          </w:r>
        </w:p>
        <w:p w14:paraId="11F37AD0" w14:textId="77777777" w:rsidR="00AE457A" w:rsidRDefault="00AE457A" w:rsidP="00AE457A">
          <w:pPr>
            <w:jc w:val="both"/>
            <w:rPr>
              <w:szCs w:val="22"/>
            </w:rPr>
          </w:pPr>
        </w:p>
        <w:tbl>
          <w:tblPr>
            <w:tblStyle w:val="TableGrid"/>
            <w:tblW w:w="0" w:type="auto"/>
            <w:tblLook w:val="04A0" w:firstRow="1" w:lastRow="0" w:firstColumn="1" w:lastColumn="0" w:noHBand="0" w:noVBand="1"/>
          </w:tblPr>
          <w:tblGrid>
            <w:gridCol w:w="4814"/>
            <w:gridCol w:w="4814"/>
          </w:tblGrid>
          <w:tr w:rsidR="00AE457A" w14:paraId="797A129A" w14:textId="77777777" w:rsidTr="00AE457A">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44BB3A08" w14:textId="77777777" w:rsidR="00AE457A" w:rsidRDefault="00AE457A">
                <w:pPr>
                  <w:spacing w:after="120"/>
                  <w:jc w:val="both"/>
                  <w:rPr>
                    <w:b/>
                    <w:bCs/>
                    <w:szCs w:val="22"/>
                    <w:lang w:val="en-US"/>
                  </w:rPr>
                </w:pPr>
                <w:r>
                  <w:rPr>
                    <w:b/>
                    <w:bCs/>
                    <w:lang w:val="en-US"/>
                  </w:rPr>
                  <w:t>Compliance with the Principles of NSW Telecommunications Facilities Guideline including Broadband (2010)</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5DAE0EC9" w14:textId="77777777" w:rsidR="00AE457A" w:rsidRDefault="00AE457A">
                <w:pPr>
                  <w:jc w:val="both"/>
                  <w:rPr>
                    <w:b/>
                    <w:bCs/>
                    <w:lang w:val="en-US"/>
                  </w:rPr>
                </w:pPr>
                <w:r>
                  <w:rPr>
                    <w:b/>
                    <w:bCs/>
                    <w:lang w:val="en-US"/>
                  </w:rPr>
                  <w:t>Comment</w:t>
                </w:r>
              </w:p>
            </w:tc>
          </w:tr>
          <w:tr w:rsidR="00AE457A" w14:paraId="3F875224" w14:textId="77777777" w:rsidTr="00AE457A">
            <w:tc>
              <w:tcPr>
                <w:tcW w:w="96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5B289920" w14:textId="77777777" w:rsidR="00AE457A" w:rsidRDefault="00AE457A">
                <w:pPr>
                  <w:spacing w:after="120"/>
                  <w:jc w:val="both"/>
                  <w:rPr>
                    <w:b/>
                    <w:bCs/>
                    <w:lang w:val="en-US"/>
                  </w:rPr>
                </w:pPr>
                <w:r>
                  <w:rPr>
                    <w:rFonts w:eastAsiaTheme="minorHAnsi"/>
                    <w:b/>
                    <w:bCs/>
                    <w:color w:val="000000"/>
                    <w:lang w:val="en-US"/>
                  </w:rPr>
                  <w:t xml:space="preserve">Principle 1: A Telecommunications facility is to be designed and sited to minimise visual impact </w:t>
                </w:r>
              </w:p>
            </w:tc>
          </w:tr>
          <w:tr w:rsidR="00AE457A" w14:paraId="245F6271" w14:textId="77777777" w:rsidTr="00AE457A">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71009"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a) As far as practical, a telecommunications facility that is to be mounted on an existing building or structure should be integrated with the design and appearance of the building or structure.</w:t>
                </w:r>
              </w:p>
              <w:p w14:paraId="1DDF04C2"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b) The visual impact of telecommunications facilities should be minimised, visual clutter is to be reduced particularly on tops of buildings, and their physical dimensions (including support mounts) should be sympathetic to the scale and height of the building to which it is to be attached, and sympathetic to adjacent buildings.</w:t>
                </w:r>
              </w:p>
              <w:p w14:paraId="0FC65800" w14:textId="16645EAC"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c) Where telecommunications facilities protrude from a building or structure and are predominantly backgrounded against the sky, the facility and their support mounts should be either the same as the prevailing colour of the host building or structure or a neutral colour such as grey should be used.</w:t>
                </w:r>
              </w:p>
              <w:p w14:paraId="472AC374"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d) Ancillary facilities associated with the telecommunications facility should be screened or housed, using the same colour as the prevailing background to reduce its visibility, including the use of existing vegetation where available, or new landscaping where possible and practical.</w:t>
                </w:r>
              </w:p>
              <w:p w14:paraId="4E990F9B"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lastRenderedPageBreak/>
                  <w:t>e) A telecommunications facility should be located and designed to respond appropriately to its rural landscape setting.</w:t>
                </w:r>
              </w:p>
              <w:p w14:paraId="3A421774" w14:textId="1FE66A83"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f) A telecommunications facility located on, or adjacent to, a State or local heritage item or within a heritage conservation area, should be sited and designed with external colours, finishes and scale sympathetic to those of the heritage item or conservation area.</w:t>
                </w:r>
              </w:p>
              <w:p w14:paraId="0BB3478F" w14:textId="3C8CF9EE"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 xml:space="preserve">g) A telecommunications facility should be located to minimise or avoid the obstruction of a significant view of a heritage item or place, a landmark, a streetscape, </w:t>
                </w:r>
                <w:proofErr w:type="gramStart"/>
                <w:r>
                  <w:rPr>
                    <w:rFonts w:eastAsiaTheme="minorHAnsi"/>
                    <w:color w:val="000000"/>
                    <w:lang w:val="en-US"/>
                  </w:rPr>
                  <w:t>vista</w:t>
                </w:r>
                <w:proofErr w:type="gramEnd"/>
                <w:r>
                  <w:rPr>
                    <w:rFonts w:eastAsiaTheme="minorHAnsi"/>
                    <w:color w:val="000000"/>
                    <w:lang w:val="en-US"/>
                  </w:rPr>
                  <w:t xml:space="preserve"> or a panorama, whether viewed from public or private land.</w:t>
                </w:r>
              </w:p>
              <w:p w14:paraId="77CCE2D5"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h) The relevant local government authority must be consulted where the pruning, lopping, or removal of any tree or other vegetation would contravene a Tree Preservation Order applying to the land or where a permit or development consent is required.</w:t>
                </w:r>
              </w:p>
              <w:p w14:paraId="0A26F3D4"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 xml:space="preserve">i) A telecommunications facility that is no longer required is to be removed and the site restored, to a condition that is </w:t>
                </w:r>
                <w:proofErr w:type="gramStart"/>
                <w:r>
                  <w:rPr>
                    <w:rFonts w:eastAsiaTheme="minorHAnsi"/>
                    <w:color w:val="000000"/>
                    <w:lang w:val="en-US"/>
                  </w:rPr>
                  <w:t>similar to</w:t>
                </w:r>
                <w:proofErr w:type="gramEnd"/>
                <w:r>
                  <w:rPr>
                    <w:rFonts w:eastAsiaTheme="minorHAnsi"/>
                    <w:color w:val="000000"/>
                    <w:lang w:val="en-US"/>
                  </w:rPr>
                  <w:t xml:space="preserve"> its condition before the facility was constructed.</w:t>
                </w:r>
              </w:p>
              <w:p w14:paraId="1364B59B"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j) The siting and design of telecommunications facilities should be in accordance with any relevant Industry Design Guides.</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7A785" w14:textId="77777777" w:rsidR="00AE457A" w:rsidRDefault="00AE457A">
                <w:pPr>
                  <w:jc w:val="both"/>
                  <w:rPr>
                    <w:lang w:val="en-US"/>
                  </w:rPr>
                </w:pPr>
                <w:r>
                  <w:rPr>
                    <w:lang w:val="en-US"/>
                  </w:rPr>
                  <w:lastRenderedPageBreak/>
                  <w:t>N/A.</w:t>
                </w:r>
              </w:p>
              <w:p w14:paraId="6A02533C" w14:textId="77777777" w:rsidR="00AE457A" w:rsidRDefault="00AE457A">
                <w:pPr>
                  <w:jc w:val="both"/>
                  <w:rPr>
                    <w:lang w:val="en-US"/>
                  </w:rPr>
                </w:pPr>
              </w:p>
              <w:p w14:paraId="76400E4B" w14:textId="77777777" w:rsidR="00AE457A" w:rsidRDefault="00AE457A">
                <w:pPr>
                  <w:jc w:val="both"/>
                  <w:rPr>
                    <w:lang w:val="en-US"/>
                  </w:rPr>
                </w:pPr>
              </w:p>
              <w:p w14:paraId="127149DC" w14:textId="77777777" w:rsidR="00AE457A" w:rsidRDefault="00AE457A">
                <w:pPr>
                  <w:jc w:val="both"/>
                  <w:rPr>
                    <w:lang w:val="en-US"/>
                  </w:rPr>
                </w:pPr>
              </w:p>
              <w:p w14:paraId="1F2B4515" w14:textId="77777777" w:rsidR="00AE457A" w:rsidRDefault="00AE457A">
                <w:pPr>
                  <w:jc w:val="both"/>
                  <w:rPr>
                    <w:lang w:val="en-US"/>
                  </w:rPr>
                </w:pPr>
              </w:p>
              <w:p w14:paraId="5A05E708" w14:textId="77777777" w:rsidR="00AE457A" w:rsidRDefault="00AE457A">
                <w:pPr>
                  <w:jc w:val="both"/>
                  <w:rPr>
                    <w:lang w:val="en-US"/>
                  </w:rPr>
                </w:pPr>
              </w:p>
              <w:p w14:paraId="2F7D04C9" w14:textId="075D03B8" w:rsidR="00AE457A" w:rsidRDefault="00AE457A">
                <w:pPr>
                  <w:jc w:val="both"/>
                  <w:rPr>
                    <w:lang w:val="en-US"/>
                  </w:rPr>
                </w:pPr>
                <w:r>
                  <w:rPr>
                    <w:lang w:val="en-US"/>
                  </w:rPr>
                  <w:t xml:space="preserve">The proposed single monopole with </w:t>
                </w:r>
                <w:r w:rsidR="005A26E3">
                  <w:rPr>
                    <w:lang w:val="en-US"/>
                  </w:rPr>
                  <w:t xml:space="preserve">a </w:t>
                </w:r>
                <w:r>
                  <w:rPr>
                    <w:lang w:val="en-US"/>
                  </w:rPr>
                  <w:t>slim design is consistent with this principle.</w:t>
                </w:r>
              </w:p>
              <w:p w14:paraId="6A2D558E" w14:textId="77777777" w:rsidR="00AE457A" w:rsidRDefault="00AE457A">
                <w:pPr>
                  <w:jc w:val="both"/>
                  <w:rPr>
                    <w:lang w:val="en-US"/>
                  </w:rPr>
                </w:pPr>
              </w:p>
              <w:p w14:paraId="68380DD0" w14:textId="77777777" w:rsidR="00AE457A" w:rsidRDefault="00AE457A">
                <w:pPr>
                  <w:jc w:val="both"/>
                  <w:rPr>
                    <w:lang w:val="en-US"/>
                  </w:rPr>
                </w:pPr>
              </w:p>
              <w:p w14:paraId="4976CD9D" w14:textId="77777777" w:rsidR="00AE457A" w:rsidRDefault="00AE457A">
                <w:pPr>
                  <w:jc w:val="both"/>
                  <w:rPr>
                    <w:lang w:val="en-US"/>
                  </w:rPr>
                </w:pPr>
              </w:p>
              <w:p w14:paraId="6DBACCD6" w14:textId="77777777" w:rsidR="00AE457A" w:rsidRDefault="00AE457A">
                <w:pPr>
                  <w:jc w:val="both"/>
                  <w:rPr>
                    <w:lang w:val="en-US"/>
                  </w:rPr>
                </w:pPr>
              </w:p>
              <w:p w14:paraId="32510E8D" w14:textId="77777777" w:rsidR="00AE457A" w:rsidRDefault="00AE457A">
                <w:pPr>
                  <w:jc w:val="both"/>
                  <w:rPr>
                    <w:lang w:val="en-US"/>
                  </w:rPr>
                </w:pPr>
              </w:p>
              <w:p w14:paraId="4ACBF9B2" w14:textId="77777777" w:rsidR="00AE457A" w:rsidRDefault="00AE457A">
                <w:pPr>
                  <w:jc w:val="both"/>
                  <w:rPr>
                    <w:lang w:val="en-US"/>
                  </w:rPr>
                </w:pPr>
              </w:p>
              <w:p w14:paraId="0E36EC5F" w14:textId="77777777" w:rsidR="00AE457A" w:rsidRDefault="00AE457A">
                <w:pPr>
                  <w:jc w:val="both"/>
                  <w:rPr>
                    <w:lang w:val="en-US"/>
                  </w:rPr>
                </w:pPr>
                <w:r>
                  <w:rPr>
                    <w:lang w:val="en-US"/>
                  </w:rPr>
                  <w:t>Neutral colour proposed.</w:t>
                </w:r>
              </w:p>
              <w:p w14:paraId="6C16AFA8" w14:textId="77777777" w:rsidR="00AE457A" w:rsidRDefault="00AE457A">
                <w:pPr>
                  <w:jc w:val="both"/>
                  <w:rPr>
                    <w:lang w:val="en-US"/>
                  </w:rPr>
                </w:pPr>
              </w:p>
              <w:p w14:paraId="3D5DB43F" w14:textId="77777777" w:rsidR="00AE457A" w:rsidRDefault="00AE457A">
                <w:pPr>
                  <w:jc w:val="both"/>
                  <w:rPr>
                    <w:lang w:val="en-US"/>
                  </w:rPr>
                </w:pPr>
              </w:p>
              <w:p w14:paraId="4ED8A43C" w14:textId="77777777" w:rsidR="00AE457A" w:rsidRDefault="00AE457A">
                <w:pPr>
                  <w:jc w:val="both"/>
                  <w:rPr>
                    <w:lang w:val="en-US"/>
                  </w:rPr>
                </w:pPr>
              </w:p>
              <w:p w14:paraId="68217958" w14:textId="77777777" w:rsidR="00AE457A" w:rsidRDefault="00AE457A">
                <w:pPr>
                  <w:jc w:val="both"/>
                  <w:rPr>
                    <w:lang w:val="en-US"/>
                  </w:rPr>
                </w:pPr>
              </w:p>
              <w:p w14:paraId="67392638" w14:textId="77777777" w:rsidR="00AE457A" w:rsidRDefault="00AE457A">
                <w:pPr>
                  <w:jc w:val="both"/>
                  <w:rPr>
                    <w:lang w:val="en-US"/>
                  </w:rPr>
                </w:pPr>
              </w:p>
              <w:p w14:paraId="167C18D9" w14:textId="55016732" w:rsidR="00AE457A" w:rsidRDefault="00AE457A">
                <w:pPr>
                  <w:jc w:val="both"/>
                  <w:rPr>
                    <w:lang w:val="en-US"/>
                  </w:rPr>
                </w:pPr>
              </w:p>
              <w:p w14:paraId="31E0BE0F" w14:textId="77777777" w:rsidR="00D94FD0" w:rsidRDefault="00D94FD0">
                <w:pPr>
                  <w:jc w:val="both"/>
                  <w:rPr>
                    <w:lang w:val="en-US"/>
                  </w:rPr>
                </w:pPr>
              </w:p>
              <w:p w14:paraId="31D202E4" w14:textId="7EA8CE49" w:rsidR="00AE457A" w:rsidRDefault="007E61BC">
                <w:pPr>
                  <w:jc w:val="both"/>
                  <w:rPr>
                    <w:lang w:val="en-US"/>
                  </w:rPr>
                </w:pPr>
                <w:r>
                  <w:rPr>
                    <w:lang w:val="en-US"/>
                  </w:rPr>
                  <w:t>No ancillary facilities prop</w:t>
                </w:r>
                <w:r w:rsidR="005A26E3">
                  <w:rPr>
                    <w:lang w:val="en-US"/>
                  </w:rPr>
                  <w:t>os</w:t>
                </w:r>
                <w:r>
                  <w:rPr>
                    <w:lang w:val="en-US"/>
                  </w:rPr>
                  <w:t>ed</w:t>
                </w:r>
                <w:r w:rsidR="00AE457A">
                  <w:rPr>
                    <w:lang w:val="en-US"/>
                  </w:rPr>
                  <w:t>.</w:t>
                </w:r>
              </w:p>
              <w:p w14:paraId="60C5B84C" w14:textId="77777777" w:rsidR="00AE457A" w:rsidRDefault="00AE457A">
                <w:pPr>
                  <w:jc w:val="both"/>
                  <w:rPr>
                    <w:lang w:val="en-US"/>
                  </w:rPr>
                </w:pPr>
              </w:p>
              <w:p w14:paraId="1C3C22CA" w14:textId="77777777" w:rsidR="00AE457A" w:rsidRDefault="00AE457A">
                <w:pPr>
                  <w:jc w:val="both"/>
                  <w:rPr>
                    <w:lang w:val="en-US"/>
                  </w:rPr>
                </w:pPr>
              </w:p>
              <w:p w14:paraId="4A0F576E" w14:textId="77777777" w:rsidR="00AE457A" w:rsidRDefault="00AE457A">
                <w:pPr>
                  <w:jc w:val="both"/>
                  <w:rPr>
                    <w:lang w:val="en-US"/>
                  </w:rPr>
                </w:pPr>
              </w:p>
              <w:p w14:paraId="4999EBB4" w14:textId="578167AE" w:rsidR="00AE457A" w:rsidRDefault="00AE457A">
                <w:pPr>
                  <w:jc w:val="both"/>
                  <w:rPr>
                    <w:lang w:val="en-US"/>
                  </w:rPr>
                </w:pPr>
              </w:p>
              <w:p w14:paraId="1A735CA0" w14:textId="56B51481" w:rsidR="002932CE" w:rsidRDefault="002932CE">
                <w:pPr>
                  <w:jc w:val="both"/>
                  <w:rPr>
                    <w:lang w:val="en-US"/>
                  </w:rPr>
                </w:pPr>
              </w:p>
              <w:p w14:paraId="755FBDE4" w14:textId="0D6437D3" w:rsidR="002932CE" w:rsidRDefault="002932CE">
                <w:pPr>
                  <w:jc w:val="both"/>
                  <w:rPr>
                    <w:lang w:val="en-US"/>
                  </w:rPr>
                </w:pPr>
              </w:p>
              <w:p w14:paraId="25B8D645" w14:textId="68CA3877" w:rsidR="00AE457A" w:rsidRDefault="00AE457A">
                <w:pPr>
                  <w:jc w:val="both"/>
                  <w:rPr>
                    <w:lang w:val="en-US"/>
                  </w:rPr>
                </w:pPr>
              </w:p>
              <w:p w14:paraId="6C1E7279" w14:textId="77777777" w:rsidR="00C23496" w:rsidRDefault="00C23496">
                <w:pPr>
                  <w:jc w:val="both"/>
                  <w:rPr>
                    <w:lang w:val="en-US"/>
                  </w:rPr>
                </w:pPr>
              </w:p>
              <w:p w14:paraId="7BAEAA32" w14:textId="77777777" w:rsidR="00C23496" w:rsidRDefault="00C23496">
                <w:pPr>
                  <w:jc w:val="both"/>
                  <w:rPr>
                    <w:lang w:val="en-US"/>
                  </w:rPr>
                </w:pPr>
              </w:p>
              <w:p w14:paraId="30E52591" w14:textId="671A6C03" w:rsidR="002932CE" w:rsidRDefault="002932CE">
                <w:pPr>
                  <w:jc w:val="both"/>
                  <w:rPr>
                    <w:lang w:val="en-US"/>
                  </w:rPr>
                </w:pPr>
                <w:r>
                  <w:rPr>
                    <w:lang w:val="en-US"/>
                  </w:rPr>
                  <w:lastRenderedPageBreak/>
                  <w:t>N/A.</w:t>
                </w:r>
              </w:p>
              <w:p w14:paraId="3A46D7DE" w14:textId="77777777" w:rsidR="002932CE" w:rsidRDefault="002932CE">
                <w:pPr>
                  <w:jc w:val="both"/>
                  <w:rPr>
                    <w:lang w:val="en-US"/>
                  </w:rPr>
                </w:pPr>
              </w:p>
              <w:p w14:paraId="3F00C9D1" w14:textId="77777777" w:rsidR="00AE457A" w:rsidRDefault="00AE457A">
                <w:pPr>
                  <w:jc w:val="both"/>
                  <w:rPr>
                    <w:lang w:val="en-US"/>
                  </w:rPr>
                </w:pPr>
              </w:p>
              <w:p w14:paraId="5EA76D58" w14:textId="77777777" w:rsidR="00C23496" w:rsidRDefault="00C23496">
                <w:pPr>
                  <w:jc w:val="both"/>
                  <w:rPr>
                    <w:lang w:val="en-US"/>
                  </w:rPr>
                </w:pPr>
              </w:p>
              <w:p w14:paraId="1C4B2BF9" w14:textId="76C42AB6" w:rsidR="00AE457A" w:rsidRDefault="00AE457A">
                <w:pPr>
                  <w:jc w:val="both"/>
                  <w:rPr>
                    <w:color w:val="000000"/>
                    <w:lang w:val="en-US"/>
                  </w:rPr>
                </w:pPr>
                <w:r>
                  <w:rPr>
                    <w:lang w:val="en-US"/>
                  </w:rPr>
                  <w:t xml:space="preserve">The design </w:t>
                </w:r>
                <w:proofErr w:type="gramStart"/>
                <w:r>
                  <w:rPr>
                    <w:lang w:val="en-US"/>
                  </w:rPr>
                  <w:t>is considered to be</w:t>
                </w:r>
                <w:proofErr w:type="gramEnd"/>
                <w:r>
                  <w:rPr>
                    <w:lang w:val="en-US"/>
                  </w:rPr>
                  <w:t xml:space="preserve"> </w:t>
                </w:r>
                <w:r>
                  <w:rPr>
                    <w:rFonts w:eastAsiaTheme="minorHAnsi"/>
                    <w:color w:val="000000"/>
                    <w:lang w:val="en-US"/>
                  </w:rPr>
                  <w:t xml:space="preserve">sited and designed with external colours, finishes and scale sympathetic to those of the area. </w:t>
                </w:r>
                <w:r>
                  <w:rPr>
                    <w:color w:val="000000"/>
                    <w:lang w:val="en-US"/>
                  </w:rPr>
                  <w:t xml:space="preserve">The location of the monopole is considered to respond appropriately surrounding locality. </w:t>
                </w:r>
              </w:p>
              <w:p w14:paraId="0AE2A928" w14:textId="6590F2B6" w:rsidR="00AE457A" w:rsidRDefault="00AE457A">
                <w:pPr>
                  <w:jc w:val="both"/>
                  <w:rPr>
                    <w:lang w:val="en-US"/>
                  </w:rPr>
                </w:pPr>
              </w:p>
              <w:p w14:paraId="348011C3" w14:textId="580B164B" w:rsidR="00AE457A" w:rsidRDefault="00AE457A">
                <w:pPr>
                  <w:jc w:val="both"/>
                  <w:rPr>
                    <w:lang w:val="en-US"/>
                  </w:rPr>
                </w:pPr>
                <w:r>
                  <w:rPr>
                    <w:lang w:val="en-US"/>
                  </w:rPr>
                  <w:t>The proposed facility is located on private property and is set back from</w:t>
                </w:r>
                <w:r w:rsidR="002B351D">
                  <w:rPr>
                    <w:lang w:val="en-US"/>
                  </w:rPr>
                  <w:t xml:space="preserve"> Norfolk Avenue</w:t>
                </w:r>
                <w:r>
                  <w:rPr>
                    <w:lang w:val="en-US"/>
                  </w:rPr>
                  <w:t xml:space="preserve">. </w:t>
                </w:r>
              </w:p>
              <w:p w14:paraId="30364274" w14:textId="0FBF2468" w:rsidR="00AE457A" w:rsidRDefault="00AE457A">
                <w:pPr>
                  <w:jc w:val="both"/>
                  <w:rPr>
                    <w:lang w:val="en-US"/>
                  </w:rPr>
                </w:pPr>
              </w:p>
              <w:p w14:paraId="32E46A85" w14:textId="7FD747C1" w:rsidR="002B351D" w:rsidRDefault="002B351D">
                <w:pPr>
                  <w:jc w:val="both"/>
                  <w:rPr>
                    <w:lang w:val="en-US"/>
                  </w:rPr>
                </w:pPr>
              </w:p>
              <w:p w14:paraId="00E8B659" w14:textId="7AA811ED" w:rsidR="002B351D" w:rsidRDefault="002B351D">
                <w:pPr>
                  <w:jc w:val="both"/>
                  <w:rPr>
                    <w:lang w:val="en-US"/>
                  </w:rPr>
                </w:pPr>
              </w:p>
              <w:p w14:paraId="1CC4A7A3" w14:textId="77777777" w:rsidR="002B351D" w:rsidRDefault="002B351D">
                <w:pPr>
                  <w:jc w:val="both"/>
                  <w:rPr>
                    <w:lang w:val="en-US"/>
                  </w:rPr>
                </w:pPr>
              </w:p>
              <w:p w14:paraId="7C4265F3" w14:textId="10BB200B" w:rsidR="00AE457A" w:rsidRDefault="005D7AEB" w:rsidP="005D7AEB">
                <w:pPr>
                  <w:jc w:val="both"/>
                  <w:rPr>
                    <w:lang w:val="en-US"/>
                  </w:rPr>
                </w:pPr>
                <w:r>
                  <w:rPr>
                    <w:lang w:val="en-US"/>
                  </w:rPr>
                  <w:t>No additional tree removal required to locate the monopole.</w:t>
                </w:r>
              </w:p>
              <w:p w14:paraId="24039E03" w14:textId="39D19CC0" w:rsidR="005D7AEB" w:rsidRDefault="005D7AEB" w:rsidP="005D7AEB">
                <w:pPr>
                  <w:jc w:val="both"/>
                  <w:rPr>
                    <w:lang w:val="en-US"/>
                  </w:rPr>
                </w:pPr>
              </w:p>
              <w:p w14:paraId="39774C6A" w14:textId="30BB501B" w:rsidR="005D7AEB" w:rsidRDefault="005D7AEB" w:rsidP="005D7AEB">
                <w:pPr>
                  <w:jc w:val="both"/>
                  <w:rPr>
                    <w:lang w:val="en-US"/>
                  </w:rPr>
                </w:pPr>
              </w:p>
              <w:p w14:paraId="1CFCEE3B" w14:textId="2E4C1FC8" w:rsidR="005D7AEB" w:rsidRDefault="005D7AEB" w:rsidP="005D7AEB">
                <w:pPr>
                  <w:jc w:val="both"/>
                  <w:rPr>
                    <w:lang w:val="en-US"/>
                  </w:rPr>
                </w:pPr>
              </w:p>
              <w:p w14:paraId="396C0709" w14:textId="0056B3C6" w:rsidR="005D7AEB" w:rsidRDefault="005D7AEB" w:rsidP="005D7AEB">
                <w:pPr>
                  <w:jc w:val="both"/>
                  <w:rPr>
                    <w:lang w:val="en-US"/>
                  </w:rPr>
                </w:pPr>
              </w:p>
              <w:p w14:paraId="63510B01" w14:textId="77777777" w:rsidR="00C23496" w:rsidRDefault="00C23496">
                <w:pPr>
                  <w:jc w:val="both"/>
                  <w:rPr>
                    <w:lang w:val="en-US"/>
                  </w:rPr>
                </w:pPr>
              </w:p>
              <w:p w14:paraId="1A4E16D6" w14:textId="107E961A" w:rsidR="00AE457A" w:rsidRDefault="00AE457A">
                <w:pPr>
                  <w:jc w:val="both"/>
                  <w:rPr>
                    <w:lang w:val="en-US"/>
                  </w:rPr>
                </w:pPr>
                <w:r>
                  <w:rPr>
                    <w:lang w:val="en-US"/>
                  </w:rPr>
                  <w:t xml:space="preserve">A condition is recommended to require the removal of the facility should it no longer be in use. </w:t>
                </w:r>
              </w:p>
              <w:p w14:paraId="40CED773" w14:textId="581AB218" w:rsidR="00AE457A" w:rsidRDefault="00AE457A">
                <w:pPr>
                  <w:jc w:val="both"/>
                  <w:rPr>
                    <w:lang w:val="en-US"/>
                  </w:rPr>
                </w:pPr>
              </w:p>
              <w:p w14:paraId="132F167E" w14:textId="77777777" w:rsidR="00C23496" w:rsidRDefault="00C23496">
                <w:pPr>
                  <w:jc w:val="both"/>
                  <w:rPr>
                    <w:lang w:val="en-US"/>
                  </w:rPr>
                </w:pPr>
              </w:p>
              <w:p w14:paraId="6B57DA52" w14:textId="77777777" w:rsidR="00AE457A" w:rsidRDefault="00AE457A">
                <w:pPr>
                  <w:jc w:val="both"/>
                  <w:rPr>
                    <w:lang w:val="en-US"/>
                  </w:rPr>
                </w:pPr>
                <w:r>
                  <w:rPr>
                    <w:lang w:val="en-US"/>
                  </w:rPr>
                  <w:t>Noted.</w:t>
                </w:r>
              </w:p>
            </w:tc>
          </w:tr>
          <w:tr w:rsidR="00AE457A" w14:paraId="78142053" w14:textId="77777777" w:rsidTr="00AE457A">
            <w:tc>
              <w:tcPr>
                <w:tcW w:w="96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7A505D31" w14:textId="77777777" w:rsidR="00AE457A" w:rsidRDefault="00AE457A">
                <w:pPr>
                  <w:spacing w:after="120"/>
                  <w:jc w:val="both"/>
                  <w:rPr>
                    <w:lang w:val="en-US"/>
                  </w:rPr>
                </w:pPr>
                <w:r>
                  <w:rPr>
                    <w:rFonts w:eastAsiaTheme="minorHAnsi"/>
                    <w:color w:val="000000"/>
                    <w:lang w:val="en-US"/>
                  </w:rPr>
                  <w:lastRenderedPageBreak/>
                  <w:t xml:space="preserve">Principle 2: Telecommunications facilities should be co-located wherever practical </w:t>
                </w:r>
              </w:p>
            </w:tc>
          </w:tr>
          <w:tr w:rsidR="00AE457A" w14:paraId="63A3F8B8" w14:textId="77777777" w:rsidTr="00AE457A">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9165A"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a) Telecommunications lines are to be located, as far as practical, underground or within an existing underground conduit or duct.</w:t>
                </w:r>
              </w:p>
              <w:p w14:paraId="3E4B3A76"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 xml:space="preserve">b) Overhead lines, antennas and ancillary telecommunications facilities should, where practical, be co-located or attached to existing structures such as buildings, public utility structures, poles, </w:t>
                </w:r>
                <w:proofErr w:type="gramStart"/>
                <w:r>
                  <w:rPr>
                    <w:rFonts w:eastAsiaTheme="minorHAnsi"/>
                    <w:color w:val="000000"/>
                    <w:lang w:val="en-US"/>
                  </w:rPr>
                  <w:t>towers</w:t>
                </w:r>
                <w:proofErr w:type="gramEnd"/>
                <w:r>
                  <w:rPr>
                    <w:rFonts w:eastAsiaTheme="minorHAnsi"/>
                    <w:color w:val="000000"/>
                    <w:lang w:val="en-US"/>
                  </w:rPr>
                  <w:t xml:space="preserve"> or other radio communications equipment to minimise the proliferation of telecommunication facilities and unnecessary clutter</w:t>
                </w:r>
              </w:p>
              <w:p w14:paraId="670E8A72"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c) Towers may be extended for the purposes of colocation.</w:t>
                </w:r>
              </w:p>
              <w:p w14:paraId="33E21F7E"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d) The extension of an existing tower must be considered as a practical co-location solution prior to building new towers.</w:t>
                </w:r>
              </w:p>
              <w:p w14:paraId="04DEE3B8" w14:textId="75C9029C"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e) If a facility is proposed not to be co-located the proponent must demonstrate that colocation is not practicable.</w:t>
                </w:r>
              </w:p>
              <w:p w14:paraId="75D2AD22"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lastRenderedPageBreak/>
                  <w:t>f) If the development is for a co-location purpose, then any new telecommunications facility must be designed, installed and operated so that the resultant cumulative levels of radio frequency emissions of the co- located telecommunications facilities are within the maximum human exposure levels set out in the Radiation Protection Standard.</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8E066" w14:textId="77777777" w:rsidR="00AE457A" w:rsidRDefault="00AE457A">
                <w:pPr>
                  <w:jc w:val="both"/>
                  <w:rPr>
                    <w:lang w:val="en-US"/>
                  </w:rPr>
                </w:pPr>
                <w:r>
                  <w:rPr>
                    <w:lang w:val="en-US"/>
                  </w:rPr>
                  <w:lastRenderedPageBreak/>
                  <w:t>The proposal is consistent with this principle.</w:t>
                </w:r>
              </w:p>
              <w:p w14:paraId="3CD56406" w14:textId="77777777" w:rsidR="00AE457A" w:rsidRDefault="00AE457A">
                <w:pPr>
                  <w:jc w:val="both"/>
                  <w:rPr>
                    <w:lang w:val="en-US"/>
                  </w:rPr>
                </w:pPr>
              </w:p>
              <w:p w14:paraId="616B1225" w14:textId="77777777" w:rsidR="00AE457A" w:rsidRDefault="00AE457A">
                <w:pPr>
                  <w:jc w:val="both"/>
                  <w:rPr>
                    <w:lang w:val="en-US"/>
                  </w:rPr>
                </w:pPr>
              </w:p>
            </w:tc>
          </w:tr>
          <w:tr w:rsidR="00AE457A" w14:paraId="4E93B2A1" w14:textId="77777777" w:rsidTr="00AE457A">
            <w:tc>
              <w:tcPr>
                <w:tcW w:w="96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24899E89" w14:textId="77777777" w:rsidR="00AE457A" w:rsidRDefault="00AE457A">
                <w:pPr>
                  <w:spacing w:after="120"/>
                  <w:jc w:val="both"/>
                  <w:rPr>
                    <w:lang w:val="en-US"/>
                  </w:rPr>
                </w:pPr>
                <w:r>
                  <w:rPr>
                    <w:rFonts w:eastAsiaTheme="minorHAnsi"/>
                    <w:color w:val="000000"/>
                    <w:lang w:val="en-US"/>
                  </w:rPr>
                  <w:t xml:space="preserve">Principle 3: Health standards for exposure to radio emissions will be met </w:t>
                </w:r>
              </w:p>
            </w:tc>
          </w:tr>
          <w:tr w:rsidR="00AE457A" w14:paraId="3AF122A0" w14:textId="77777777" w:rsidTr="00AE457A">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8A18F"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 xml:space="preserve">a) A telecommunications facility must be designed, </w:t>
                </w:r>
                <w:proofErr w:type="gramStart"/>
                <w:r>
                  <w:rPr>
                    <w:rFonts w:eastAsiaTheme="minorHAnsi"/>
                    <w:color w:val="000000"/>
                    <w:lang w:val="en-US"/>
                  </w:rPr>
                  <w:t>installed</w:t>
                </w:r>
                <w:proofErr w:type="gramEnd"/>
                <w:r>
                  <w:rPr>
                    <w:rFonts w:eastAsiaTheme="minorHAnsi"/>
                    <w:color w:val="000000"/>
                    <w:lang w:val="en-US"/>
                  </w:rPr>
                  <w:t xml:space="preserve"> and operated so that the maximum human exposure levels to radiofrequency emissions comply with Radiation Protection Standard.</w:t>
                </w:r>
              </w:p>
              <w:p w14:paraId="7E9AA0F8" w14:textId="77777777" w:rsidR="00AE457A" w:rsidRDefault="00AE457A">
                <w:pPr>
                  <w:autoSpaceDE w:val="0"/>
                  <w:autoSpaceDN w:val="0"/>
                  <w:adjustRightInd w:val="0"/>
                  <w:spacing w:after="164"/>
                  <w:rPr>
                    <w:rFonts w:eastAsiaTheme="minorHAnsi"/>
                    <w:color w:val="000000"/>
                    <w:lang w:val="en-US"/>
                  </w:rPr>
                </w:pPr>
                <w:r>
                  <w:rPr>
                    <w:rFonts w:eastAsiaTheme="minorHAnsi"/>
                    <w:color w:val="000000"/>
                    <w:lang w:val="en-US"/>
                  </w:rPr>
                  <w:t>b) An EME Environmental Report shall be produced by the proponent of development to which the Mobile Phone Network Code applies in terms of design, siting of facilities and notifications. The Report is to be in the format required by the Australian Radiation Protection Nuclear Safety Agency. It is to show the predicted levels of electromagnetic energy surrounding the development comply with the safety limits imposed by the Australian Communications and Media Authority and the Electromagnetic Radiation Standard and demonstrate compliance with the Mobile Phone Networks Code.</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E48E0" w14:textId="7982FAB5" w:rsidR="00AE457A" w:rsidRDefault="00AE457A">
                <w:pPr>
                  <w:jc w:val="both"/>
                  <w:rPr>
                    <w:lang w:val="en-US"/>
                  </w:rPr>
                </w:pPr>
                <w:r>
                  <w:rPr>
                    <w:lang w:val="en-US"/>
                  </w:rPr>
                  <w:t xml:space="preserve">The proposed installation will comply with </w:t>
                </w:r>
                <w:r w:rsidR="008A7E88">
                  <w:rPr>
                    <w:lang w:val="en-US"/>
                  </w:rPr>
                  <w:t xml:space="preserve">the </w:t>
                </w:r>
                <w:r>
                  <w:rPr>
                    <w:lang w:val="en-US"/>
                  </w:rPr>
                  <w:t>Australian Communications and Media Authority (ACMA) regulatory arrangements with respect to electromagnetic radiation exposure levels.</w:t>
                </w:r>
              </w:p>
              <w:p w14:paraId="5D004DD0" w14:textId="77777777" w:rsidR="00AE457A" w:rsidRDefault="00AE457A">
                <w:pPr>
                  <w:jc w:val="both"/>
                  <w:rPr>
                    <w:lang w:val="en-US"/>
                  </w:rPr>
                </w:pPr>
              </w:p>
              <w:p w14:paraId="5DDE79BD" w14:textId="79B4B025" w:rsidR="00D807E3" w:rsidRDefault="00D807E3">
                <w:pPr>
                  <w:jc w:val="both"/>
                  <w:rPr>
                    <w:lang w:val="en-US"/>
                  </w:rPr>
                </w:pPr>
                <w:r>
                  <w:rPr>
                    <w:lang w:val="en-US"/>
                  </w:rPr>
                  <w:t xml:space="preserve">Note: Mobile Phone Network does not apply to the proposed telecommunication tower. </w:t>
                </w:r>
              </w:p>
            </w:tc>
          </w:tr>
          <w:tr w:rsidR="00AE457A" w14:paraId="17838EBD" w14:textId="77777777" w:rsidTr="00AE457A">
            <w:tc>
              <w:tcPr>
                <w:tcW w:w="96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4FCA1B3B" w14:textId="77777777" w:rsidR="00AE457A" w:rsidRDefault="00AE457A">
                <w:pPr>
                  <w:jc w:val="both"/>
                  <w:rPr>
                    <w:lang w:val="en-US"/>
                  </w:rPr>
                </w:pPr>
                <w:r>
                  <w:rPr>
                    <w:rFonts w:eastAsiaTheme="minorHAnsi"/>
                    <w:color w:val="000000"/>
                    <w:lang w:val="en-US"/>
                  </w:rPr>
                  <w:t xml:space="preserve">Principle 4: Minimise disturbance and risk, and maximise compliance </w:t>
                </w:r>
              </w:p>
            </w:tc>
          </w:tr>
          <w:tr w:rsidR="00AE457A" w14:paraId="418AFE63" w14:textId="77777777" w:rsidTr="00AE457A">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79625"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a) The siting and height of any telecommunications facility must comply with any relevant site and height requirements specified by the Civil Aviation Regulations 1988 and the Airports (Protection of Airspace) Regulations 1996 of the Commonwealth. It must not penetrate any obstacle limitation surface shown on any relevant Obstacle Limitation Surface Plan that has been prepared by the operator of an aerodrome or airport operating within 30 kilometres of the proposed development and reported to the Civil Aviation Safety Authority Australia.</w:t>
                </w:r>
              </w:p>
              <w:p w14:paraId="1717C6BC" w14:textId="77777777" w:rsidR="00AE457A" w:rsidRDefault="00AE457A">
                <w:pPr>
                  <w:autoSpaceDE w:val="0"/>
                  <w:autoSpaceDN w:val="0"/>
                  <w:adjustRightInd w:val="0"/>
                  <w:rPr>
                    <w:rFonts w:eastAsiaTheme="minorHAnsi"/>
                    <w:color w:val="000000"/>
                    <w:lang w:val="en-US"/>
                  </w:rPr>
                </w:pPr>
              </w:p>
              <w:p w14:paraId="062FE41B"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 xml:space="preserve">b) The telecommunications facility is not to cause adverse radio frequency interference with any airport, </w:t>
                </w:r>
                <w:proofErr w:type="gramStart"/>
                <w:r>
                  <w:rPr>
                    <w:rFonts w:eastAsiaTheme="minorHAnsi"/>
                    <w:color w:val="000000"/>
                    <w:lang w:val="en-US"/>
                  </w:rPr>
                  <w:t>port</w:t>
                </w:r>
                <w:proofErr w:type="gramEnd"/>
                <w:r>
                  <w:rPr>
                    <w:rFonts w:eastAsiaTheme="minorHAnsi"/>
                    <w:color w:val="000000"/>
                    <w:lang w:val="en-US"/>
                  </w:rPr>
                  <w:t xml:space="preserve"> or Commonwealth Defence navigational or communications equipment.</w:t>
                </w:r>
              </w:p>
              <w:p w14:paraId="764E900F" w14:textId="77777777" w:rsidR="00AE457A" w:rsidRDefault="00AE457A">
                <w:pPr>
                  <w:autoSpaceDE w:val="0"/>
                  <w:autoSpaceDN w:val="0"/>
                  <w:adjustRightInd w:val="0"/>
                  <w:rPr>
                    <w:rFonts w:eastAsiaTheme="minorHAnsi"/>
                    <w:color w:val="000000"/>
                    <w:lang w:val="en-US"/>
                  </w:rPr>
                </w:pPr>
              </w:p>
              <w:p w14:paraId="3EF98EC1"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 xml:space="preserve">c) The telecommunications facility and ancillary facilities are to be carried out in accordance with the applicable specifications (if any) of the </w:t>
                </w:r>
                <w:r>
                  <w:rPr>
                    <w:rFonts w:eastAsiaTheme="minorHAnsi"/>
                    <w:color w:val="000000"/>
                    <w:lang w:val="en-US"/>
                  </w:rPr>
                  <w:lastRenderedPageBreak/>
                  <w:t>manufacturers for the installation of such equipment.</w:t>
                </w:r>
              </w:p>
              <w:p w14:paraId="06E64CF8" w14:textId="77777777" w:rsidR="00AE457A" w:rsidRDefault="00AE457A">
                <w:pPr>
                  <w:autoSpaceDE w:val="0"/>
                  <w:autoSpaceDN w:val="0"/>
                  <w:adjustRightInd w:val="0"/>
                  <w:rPr>
                    <w:rFonts w:eastAsiaTheme="minorHAnsi"/>
                    <w:color w:val="000000"/>
                    <w:lang w:val="en-US"/>
                  </w:rPr>
                </w:pPr>
              </w:p>
              <w:p w14:paraId="4C238B2D"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d) The telecommunications facility is not to affect the structural integrity of any building on which it is erected</w:t>
                </w:r>
              </w:p>
              <w:p w14:paraId="0A9F2953" w14:textId="77777777" w:rsidR="00AE457A" w:rsidRDefault="00AE457A">
                <w:pPr>
                  <w:autoSpaceDE w:val="0"/>
                  <w:autoSpaceDN w:val="0"/>
                  <w:adjustRightInd w:val="0"/>
                  <w:rPr>
                    <w:rFonts w:eastAsiaTheme="minorHAnsi"/>
                    <w:color w:val="000000"/>
                    <w:lang w:val="en-US"/>
                  </w:rPr>
                </w:pPr>
              </w:p>
              <w:p w14:paraId="1700FED1"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e) The telecommunications facility is to be erected wholly within the boundaries of a property where the landowner has agreed to the facility being located on the land.</w:t>
                </w:r>
              </w:p>
              <w:p w14:paraId="1C3C4B1B" w14:textId="77777777" w:rsidR="00AE457A" w:rsidRDefault="00AE457A">
                <w:pPr>
                  <w:autoSpaceDE w:val="0"/>
                  <w:autoSpaceDN w:val="0"/>
                  <w:adjustRightInd w:val="0"/>
                  <w:rPr>
                    <w:rFonts w:eastAsiaTheme="minorHAnsi"/>
                    <w:color w:val="000000"/>
                    <w:lang w:val="en-US"/>
                  </w:rPr>
                </w:pPr>
              </w:p>
              <w:p w14:paraId="501A009B"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f) The carrying out of construction of the telecommunications facilities must be in accordance with all relevant regulations of the Blue Book.</w:t>
                </w:r>
              </w:p>
              <w:p w14:paraId="1096242F" w14:textId="77777777" w:rsidR="00AE457A" w:rsidRDefault="00AE457A">
                <w:pPr>
                  <w:autoSpaceDE w:val="0"/>
                  <w:autoSpaceDN w:val="0"/>
                  <w:adjustRightInd w:val="0"/>
                  <w:rPr>
                    <w:rFonts w:eastAsiaTheme="minorHAnsi"/>
                    <w:color w:val="000000"/>
                    <w:lang w:val="en-US"/>
                  </w:rPr>
                </w:pPr>
              </w:p>
              <w:p w14:paraId="6AF6EBCC"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g) Obstruction or risks to pedestrians or vehicles caused by the location of the facility, construction activity or materials used in construction are to be mitigated.</w:t>
                </w:r>
              </w:p>
              <w:p w14:paraId="1DC0F150" w14:textId="77777777" w:rsidR="00AE457A" w:rsidRDefault="00AE457A">
                <w:pPr>
                  <w:autoSpaceDE w:val="0"/>
                  <w:autoSpaceDN w:val="0"/>
                  <w:adjustRightInd w:val="0"/>
                  <w:rPr>
                    <w:rFonts w:eastAsiaTheme="minorHAnsi"/>
                    <w:color w:val="000000"/>
                    <w:lang w:val="en-US"/>
                  </w:rPr>
                </w:pPr>
              </w:p>
              <w:p w14:paraId="0DF65BD0"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h) Where practical, work is to be carried out during times that cause minimum disruption to adjoining properties and public access. Hours of work are to be restricted to between 7.00am and 5.00pm, Mondays to Saturdays, with no work on Sundays and public holidays</w:t>
                </w:r>
              </w:p>
              <w:p w14:paraId="3F2CF48F" w14:textId="77777777" w:rsidR="00AE457A" w:rsidRDefault="00AE457A">
                <w:pPr>
                  <w:autoSpaceDE w:val="0"/>
                  <w:autoSpaceDN w:val="0"/>
                  <w:adjustRightInd w:val="0"/>
                  <w:rPr>
                    <w:rFonts w:eastAsiaTheme="minorHAnsi"/>
                    <w:color w:val="000000"/>
                    <w:lang w:val="en-US"/>
                  </w:rPr>
                </w:pPr>
              </w:p>
              <w:p w14:paraId="3AAEDC0E"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i) Traffic control measures are to be taken during</w:t>
                </w:r>
                <w:r>
                  <w:rPr>
                    <w:lang w:val="en-US"/>
                  </w:rPr>
                  <w:t xml:space="preserve"> </w:t>
                </w:r>
                <w:r>
                  <w:rPr>
                    <w:rFonts w:eastAsiaTheme="minorHAnsi"/>
                    <w:color w:val="000000"/>
                    <w:lang w:val="en-US"/>
                  </w:rPr>
                  <w:t>construction in accordance with Australian Standard S1742.3-2002 Manual of uniform traffic control devices - Traffic control devices on roads.</w:t>
                </w:r>
              </w:p>
              <w:p w14:paraId="613CD136" w14:textId="77777777" w:rsidR="00AE457A" w:rsidRDefault="00AE457A">
                <w:pPr>
                  <w:autoSpaceDE w:val="0"/>
                  <w:autoSpaceDN w:val="0"/>
                  <w:adjustRightInd w:val="0"/>
                  <w:rPr>
                    <w:rFonts w:eastAsiaTheme="minorHAnsi"/>
                    <w:color w:val="000000"/>
                    <w:lang w:val="en-US"/>
                  </w:rPr>
                </w:pPr>
              </w:p>
              <w:p w14:paraId="7532F36F"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j) Open trenching should be guarded in accordance with Australian Standard Section93.080 Road Engineering AS1165 1982 -Traffic hazard warning lamps.</w:t>
                </w:r>
              </w:p>
              <w:p w14:paraId="3EB1DBF7" w14:textId="77777777" w:rsidR="00AE457A" w:rsidRDefault="00AE457A">
                <w:pPr>
                  <w:autoSpaceDE w:val="0"/>
                  <w:autoSpaceDN w:val="0"/>
                  <w:adjustRightInd w:val="0"/>
                  <w:rPr>
                    <w:rFonts w:eastAsiaTheme="minorHAnsi"/>
                    <w:color w:val="000000"/>
                    <w:lang w:val="en-US"/>
                  </w:rPr>
                </w:pPr>
              </w:p>
              <w:p w14:paraId="48506946"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 xml:space="preserve">k) Disturbance to flora and fauna should be minimised and the land is to be restored to a condition that is </w:t>
                </w:r>
                <w:proofErr w:type="gramStart"/>
                <w:r>
                  <w:rPr>
                    <w:rFonts w:eastAsiaTheme="minorHAnsi"/>
                    <w:color w:val="000000"/>
                    <w:lang w:val="en-US"/>
                  </w:rPr>
                  <w:t>similar to</w:t>
                </w:r>
                <w:proofErr w:type="gramEnd"/>
                <w:r>
                  <w:rPr>
                    <w:rFonts w:eastAsiaTheme="minorHAnsi"/>
                    <w:color w:val="000000"/>
                    <w:lang w:val="en-US"/>
                  </w:rPr>
                  <w:t xml:space="preserve"> its condition before the work was carried out.</w:t>
                </w:r>
              </w:p>
              <w:p w14:paraId="4FE37467" w14:textId="77777777" w:rsidR="00AE457A" w:rsidRDefault="00AE457A">
                <w:pPr>
                  <w:autoSpaceDE w:val="0"/>
                  <w:autoSpaceDN w:val="0"/>
                  <w:adjustRightInd w:val="0"/>
                  <w:rPr>
                    <w:rFonts w:eastAsiaTheme="minorHAnsi"/>
                    <w:color w:val="000000"/>
                    <w:lang w:val="en-US"/>
                  </w:rPr>
                </w:pPr>
              </w:p>
              <w:p w14:paraId="63F56251"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l) The likelihood of impacting on threatened species and communities should be identified in consultation with relevant state or local government authorities and disturbance to identified species and communities avoided wherever possible.</w:t>
                </w:r>
              </w:p>
              <w:p w14:paraId="57C9A187" w14:textId="77777777" w:rsidR="00AE457A" w:rsidRDefault="00AE457A">
                <w:pPr>
                  <w:autoSpaceDE w:val="0"/>
                  <w:autoSpaceDN w:val="0"/>
                  <w:adjustRightInd w:val="0"/>
                  <w:rPr>
                    <w:rFonts w:eastAsiaTheme="minorHAnsi"/>
                    <w:color w:val="000000"/>
                    <w:lang w:val="en-US"/>
                  </w:rPr>
                </w:pPr>
              </w:p>
              <w:p w14:paraId="4B343049" w14:textId="57A19D7F" w:rsidR="00AE457A" w:rsidRDefault="00AE457A">
                <w:pPr>
                  <w:autoSpaceDE w:val="0"/>
                  <w:autoSpaceDN w:val="0"/>
                  <w:adjustRightInd w:val="0"/>
                  <w:rPr>
                    <w:rFonts w:eastAsiaTheme="minorHAnsi"/>
                    <w:color w:val="000000"/>
                    <w:lang w:val="en-US"/>
                  </w:rPr>
                </w:pPr>
                <w:r>
                  <w:rPr>
                    <w:rFonts w:eastAsiaTheme="minorHAnsi"/>
                    <w:color w:val="000000"/>
                    <w:lang w:val="en-US"/>
                  </w:rPr>
                  <w:t xml:space="preserve">m) The likelihood of harming an Aboriginal Place and / or Aboriginal object should be identified. Approvals from the Department of </w:t>
                </w:r>
                <w:r>
                  <w:rPr>
                    <w:rFonts w:eastAsiaTheme="minorHAnsi"/>
                    <w:color w:val="000000"/>
                    <w:lang w:val="en-US"/>
                  </w:rPr>
                  <w:lastRenderedPageBreak/>
                  <w:t>Environment, Climate Change and Water (DECCW) must be obtained where impact is likely, or Aboriginal objects are found.</w:t>
                </w:r>
              </w:p>
              <w:p w14:paraId="2C2D3BDC" w14:textId="77777777" w:rsidR="00AE457A" w:rsidRDefault="00AE457A">
                <w:pPr>
                  <w:autoSpaceDE w:val="0"/>
                  <w:autoSpaceDN w:val="0"/>
                  <w:adjustRightInd w:val="0"/>
                  <w:rPr>
                    <w:rFonts w:eastAsiaTheme="minorHAnsi"/>
                    <w:color w:val="000000"/>
                    <w:lang w:val="en-US"/>
                  </w:rPr>
                </w:pPr>
                <w:r>
                  <w:rPr>
                    <w:rFonts w:eastAsiaTheme="minorHAnsi"/>
                    <w:color w:val="000000"/>
                    <w:lang w:val="en-US"/>
                  </w:rPr>
                  <w:t>n) Street furniture, paving or other existing facilities removed or damaged during construction should be reinstated (at the telecommunications carrier’s expense) to at least the same condition as that which existed prior to the telecommunications facility being installed.</w:t>
                </w:r>
              </w:p>
            </w:tc>
            <w:tc>
              <w:tcPr>
                <w:tcW w:w="4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E2A81" w14:textId="77777777" w:rsidR="00AE457A" w:rsidRDefault="00AE457A">
                <w:pPr>
                  <w:jc w:val="both"/>
                  <w:rPr>
                    <w:lang w:val="en-US"/>
                  </w:rPr>
                </w:pPr>
                <w:r>
                  <w:rPr>
                    <w:lang w:val="en-US"/>
                  </w:rPr>
                  <w:lastRenderedPageBreak/>
                  <w:t>The proposal does not penetrate any surrounding OLS Plan within 30 kilometers of the facility.</w:t>
                </w:r>
              </w:p>
              <w:p w14:paraId="5D9190EC" w14:textId="77777777" w:rsidR="00AE457A" w:rsidRDefault="00AE457A">
                <w:pPr>
                  <w:jc w:val="both"/>
                  <w:rPr>
                    <w:lang w:val="en-US"/>
                  </w:rPr>
                </w:pPr>
              </w:p>
              <w:p w14:paraId="34718374" w14:textId="77777777" w:rsidR="00AE457A" w:rsidRDefault="00AE457A">
                <w:pPr>
                  <w:jc w:val="both"/>
                  <w:rPr>
                    <w:lang w:val="en-US"/>
                  </w:rPr>
                </w:pPr>
              </w:p>
              <w:p w14:paraId="01CCCB31" w14:textId="77777777" w:rsidR="00AE457A" w:rsidRDefault="00AE457A">
                <w:pPr>
                  <w:jc w:val="both"/>
                  <w:rPr>
                    <w:lang w:val="en-US"/>
                  </w:rPr>
                </w:pPr>
              </w:p>
              <w:p w14:paraId="289BC64F" w14:textId="77777777" w:rsidR="00AE457A" w:rsidRDefault="00AE457A">
                <w:pPr>
                  <w:jc w:val="both"/>
                  <w:rPr>
                    <w:lang w:val="en-US"/>
                  </w:rPr>
                </w:pPr>
              </w:p>
              <w:p w14:paraId="7B137E51" w14:textId="77777777" w:rsidR="00AE457A" w:rsidRDefault="00AE457A">
                <w:pPr>
                  <w:jc w:val="both"/>
                  <w:rPr>
                    <w:lang w:val="en-US"/>
                  </w:rPr>
                </w:pPr>
              </w:p>
              <w:p w14:paraId="35E1F46B" w14:textId="77777777" w:rsidR="00AE457A" w:rsidRDefault="00AE457A">
                <w:pPr>
                  <w:jc w:val="both"/>
                  <w:rPr>
                    <w:lang w:val="en-US"/>
                  </w:rPr>
                </w:pPr>
              </w:p>
              <w:p w14:paraId="386A849D" w14:textId="77777777" w:rsidR="00AE457A" w:rsidRDefault="00AE457A">
                <w:pPr>
                  <w:jc w:val="both"/>
                  <w:rPr>
                    <w:lang w:val="en-US"/>
                  </w:rPr>
                </w:pPr>
              </w:p>
              <w:p w14:paraId="696E4968" w14:textId="77777777" w:rsidR="00AE457A" w:rsidRDefault="00AE457A">
                <w:pPr>
                  <w:jc w:val="both"/>
                  <w:rPr>
                    <w:lang w:val="en-US"/>
                  </w:rPr>
                </w:pPr>
              </w:p>
              <w:p w14:paraId="47031AD5" w14:textId="77777777" w:rsidR="00AE457A" w:rsidRDefault="00AE457A">
                <w:pPr>
                  <w:jc w:val="both"/>
                  <w:rPr>
                    <w:lang w:val="en-US"/>
                  </w:rPr>
                </w:pPr>
              </w:p>
              <w:p w14:paraId="5D29477A" w14:textId="77777777" w:rsidR="00AE457A" w:rsidRDefault="00AE457A">
                <w:pPr>
                  <w:jc w:val="both"/>
                  <w:rPr>
                    <w:lang w:val="en-US"/>
                  </w:rPr>
                </w:pPr>
              </w:p>
              <w:p w14:paraId="13A7F4F4" w14:textId="77777777" w:rsidR="00AE457A" w:rsidRDefault="00AE457A">
                <w:pPr>
                  <w:jc w:val="both"/>
                  <w:rPr>
                    <w:lang w:val="en-US"/>
                  </w:rPr>
                </w:pPr>
              </w:p>
              <w:p w14:paraId="2D6D021E" w14:textId="77777777" w:rsidR="00AE457A" w:rsidRDefault="00AE457A">
                <w:pPr>
                  <w:jc w:val="both"/>
                  <w:rPr>
                    <w:lang w:val="en-US"/>
                  </w:rPr>
                </w:pPr>
                <w:r>
                  <w:rPr>
                    <w:lang w:val="en-US"/>
                  </w:rPr>
                  <w:t xml:space="preserve">Noted. </w:t>
                </w:r>
              </w:p>
              <w:p w14:paraId="49F70BB2" w14:textId="77777777" w:rsidR="00AE457A" w:rsidRDefault="00AE457A">
                <w:pPr>
                  <w:jc w:val="both"/>
                  <w:rPr>
                    <w:lang w:val="en-US"/>
                  </w:rPr>
                </w:pPr>
              </w:p>
              <w:p w14:paraId="25887A7E" w14:textId="77777777" w:rsidR="00AE457A" w:rsidRDefault="00AE457A">
                <w:pPr>
                  <w:jc w:val="both"/>
                  <w:rPr>
                    <w:lang w:val="en-US"/>
                  </w:rPr>
                </w:pPr>
              </w:p>
              <w:p w14:paraId="7FCFEA8B" w14:textId="77777777" w:rsidR="00AE457A" w:rsidRDefault="00AE457A">
                <w:pPr>
                  <w:jc w:val="both"/>
                  <w:rPr>
                    <w:lang w:val="en-US"/>
                  </w:rPr>
                </w:pPr>
              </w:p>
              <w:p w14:paraId="6665CE3B" w14:textId="77777777" w:rsidR="00AE457A" w:rsidRDefault="00AE457A">
                <w:pPr>
                  <w:jc w:val="both"/>
                  <w:rPr>
                    <w:lang w:val="en-US"/>
                  </w:rPr>
                </w:pPr>
              </w:p>
              <w:p w14:paraId="6AA59176" w14:textId="77777777" w:rsidR="00AE457A" w:rsidRDefault="00AE457A">
                <w:pPr>
                  <w:pStyle w:val="Default"/>
                  <w:jc w:val="both"/>
                  <w:rPr>
                    <w:color w:val="auto"/>
                    <w:lang w:val="en-US" w:eastAsia="en-US"/>
                  </w:rPr>
                </w:pPr>
              </w:p>
              <w:p w14:paraId="6CCA4883" w14:textId="77777777" w:rsidR="00AE457A" w:rsidRDefault="00AE457A">
                <w:pPr>
                  <w:jc w:val="both"/>
                  <w:rPr>
                    <w:szCs w:val="22"/>
                    <w:lang w:val="en-US"/>
                  </w:rPr>
                </w:pPr>
                <w:r>
                  <w:rPr>
                    <w:lang w:val="en-US"/>
                  </w:rPr>
                  <w:t xml:space="preserve">The proposal will comply with the requirements of all relevant Australian Standards. </w:t>
                </w:r>
              </w:p>
              <w:p w14:paraId="274CB1F7" w14:textId="23D6840A" w:rsidR="00AE457A" w:rsidRDefault="00AE457A">
                <w:pPr>
                  <w:jc w:val="both"/>
                  <w:rPr>
                    <w:lang w:val="en-US"/>
                  </w:rPr>
                </w:pPr>
              </w:p>
              <w:p w14:paraId="77942C33" w14:textId="30D8F88D" w:rsidR="00D807E3" w:rsidRDefault="00D807E3">
                <w:pPr>
                  <w:jc w:val="both"/>
                  <w:rPr>
                    <w:lang w:val="en-US"/>
                  </w:rPr>
                </w:pPr>
              </w:p>
              <w:p w14:paraId="0EC40A60" w14:textId="77777777" w:rsidR="008A7E88" w:rsidRDefault="008A7E88">
                <w:pPr>
                  <w:jc w:val="both"/>
                  <w:rPr>
                    <w:lang w:val="en-US"/>
                  </w:rPr>
                </w:pPr>
              </w:p>
              <w:p w14:paraId="44542B9E" w14:textId="77777777" w:rsidR="00AE457A" w:rsidRDefault="00AE457A">
                <w:pPr>
                  <w:jc w:val="both"/>
                  <w:rPr>
                    <w:lang w:val="en-US"/>
                  </w:rPr>
                </w:pPr>
              </w:p>
              <w:p w14:paraId="6C1A32E6" w14:textId="77777777" w:rsidR="00AE457A" w:rsidRDefault="00AE457A">
                <w:pPr>
                  <w:jc w:val="both"/>
                  <w:rPr>
                    <w:lang w:val="en-US"/>
                  </w:rPr>
                </w:pPr>
              </w:p>
              <w:p w14:paraId="0996835E" w14:textId="77777777" w:rsidR="00AE457A" w:rsidRDefault="00AE457A">
                <w:pPr>
                  <w:jc w:val="both"/>
                  <w:rPr>
                    <w:lang w:val="en-US"/>
                  </w:rPr>
                </w:pPr>
                <w:r>
                  <w:rPr>
                    <w:lang w:val="en-US"/>
                  </w:rPr>
                  <w:t>N/A.</w:t>
                </w:r>
              </w:p>
              <w:p w14:paraId="6E3A74ED" w14:textId="77777777" w:rsidR="00AE457A" w:rsidRDefault="00AE457A">
                <w:pPr>
                  <w:jc w:val="both"/>
                  <w:rPr>
                    <w:lang w:val="en-US"/>
                  </w:rPr>
                </w:pPr>
              </w:p>
              <w:p w14:paraId="53A4A8C0" w14:textId="77777777" w:rsidR="00AE457A" w:rsidRDefault="00AE457A">
                <w:pPr>
                  <w:jc w:val="both"/>
                  <w:rPr>
                    <w:lang w:val="en-US"/>
                  </w:rPr>
                </w:pPr>
              </w:p>
              <w:p w14:paraId="6EEAA2F1" w14:textId="77777777" w:rsidR="00AE457A" w:rsidRDefault="00AE457A">
                <w:pPr>
                  <w:jc w:val="both"/>
                  <w:rPr>
                    <w:lang w:val="en-US"/>
                  </w:rPr>
                </w:pPr>
              </w:p>
              <w:p w14:paraId="3A79E58C" w14:textId="60873934" w:rsidR="00AE457A" w:rsidRDefault="00AE457A">
                <w:pPr>
                  <w:jc w:val="both"/>
                  <w:rPr>
                    <w:lang w:val="en-US"/>
                  </w:rPr>
                </w:pPr>
                <w:r>
                  <w:rPr>
                    <w:lang w:val="en-US"/>
                  </w:rPr>
                  <w:t>The operation of the telecom</w:t>
                </w:r>
                <w:r w:rsidR="00D807E3">
                  <w:rPr>
                    <w:lang w:val="en-US"/>
                  </w:rPr>
                  <w:t>munication</w:t>
                </w:r>
                <w:r>
                  <w:rPr>
                    <w:lang w:val="en-US"/>
                  </w:rPr>
                  <w:t xml:space="preserve"> tower will be the subject of an ongoing lease or licence with the landowner.</w:t>
                </w:r>
              </w:p>
              <w:p w14:paraId="7167F835" w14:textId="77777777" w:rsidR="00AE457A" w:rsidRDefault="00AE457A">
                <w:pPr>
                  <w:jc w:val="both"/>
                  <w:rPr>
                    <w:lang w:val="en-US"/>
                  </w:rPr>
                </w:pPr>
              </w:p>
              <w:p w14:paraId="3CAA0CFA" w14:textId="77777777" w:rsidR="00AE457A" w:rsidRDefault="00AE457A">
                <w:pPr>
                  <w:jc w:val="both"/>
                  <w:rPr>
                    <w:lang w:val="en-US"/>
                  </w:rPr>
                </w:pPr>
              </w:p>
              <w:p w14:paraId="62C0B93F" w14:textId="77777777" w:rsidR="00AE457A" w:rsidRDefault="00AE457A">
                <w:pPr>
                  <w:rPr>
                    <w:lang w:val="en-US"/>
                  </w:rPr>
                </w:pPr>
                <w:r>
                  <w:rPr>
                    <w:lang w:val="en-US"/>
                  </w:rPr>
                  <w:t>Noted.</w:t>
                </w:r>
              </w:p>
              <w:p w14:paraId="168F8B58" w14:textId="77777777" w:rsidR="00AE457A" w:rsidRDefault="00AE457A">
                <w:pPr>
                  <w:rPr>
                    <w:lang w:val="en-US"/>
                  </w:rPr>
                </w:pPr>
              </w:p>
              <w:p w14:paraId="1BE16033" w14:textId="77777777" w:rsidR="00AE457A" w:rsidRDefault="00AE457A">
                <w:pPr>
                  <w:rPr>
                    <w:lang w:val="en-US"/>
                  </w:rPr>
                </w:pPr>
              </w:p>
              <w:p w14:paraId="303444F8" w14:textId="3EAA6AD0" w:rsidR="00AE457A" w:rsidRDefault="00AE457A">
                <w:pPr>
                  <w:rPr>
                    <w:lang w:val="en-US"/>
                  </w:rPr>
                </w:pPr>
              </w:p>
              <w:p w14:paraId="2AD08F1F" w14:textId="77777777" w:rsidR="00D807E3" w:rsidRDefault="00D807E3">
                <w:pPr>
                  <w:rPr>
                    <w:lang w:val="en-US"/>
                  </w:rPr>
                </w:pPr>
              </w:p>
              <w:p w14:paraId="604699A9" w14:textId="77777777" w:rsidR="00AE457A" w:rsidRDefault="00AE457A">
                <w:pPr>
                  <w:rPr>
                    <w:lang w:val="en-US"/>
                  </w:rPr>
                </w:pPr>
                <w:r>
                  <w:rPr>
                    <w:lang w:val="en-US"/>
                  </w:rPr>
                  <w:t>Noted.</w:t>
                </w:r>
              </w:p>
              <w:p w14:paraId="0F81D1BF" w14:textId="77777777" w:rsidR="00AE457A" w:rsidRDefault="00AE457A">
                <w:pPr>
                  <w:rPr>
                    <w:lang w:val="en-US"/>
                  </w:rPr>
                </w:pPr>
              </w:p>
              <w:p w14:paraId="02584EB4" w14:textId="77777777" w:rsidR="00AE457A" w:rsidRDefault="00AE457A">
                <w:pPr>
                  <w:rPr>
                    <w:lang w:val="en-US"/>
                  </w:rPr>
                </w:pPr>
              </w:p>
              <w:p w14:paraId="10CFF95B" w14:textId="77777777" w:rsidR="00AE457A" w:rsidRDefault="00AE457A">
                <w:pPr>
                  <w:rPr>
                    <w:lang w:val="en-US"/>
                  </w:rPr>
                </w:pPr>
              </w:p>
              <w:p w14:paraId="159DC0C0" w14:textId="77777777" w:rsidR="00AE457A" w:rsidRDefault="00AE457A">
                <w:pPr>
                  <w:rPr>
                    <w:lang w:val="en-US"/>
                  </w:rPr>
                </w:pPr>
              </w:p>
              <w:p w14:paraId="5FF84211" w14:textId="77777777" w:rsidR="00AE457A" w:rsidRDefault="00AE457A">
                <w:pPr>
                  <w:rPr>
                    <w:lang w:val="en-US"/>
                  </w:rPr>
                </w:pPr>
                <w:r>
                  <w:rPr>
                    <w:lang w:val="en-US"/>
                  </w:rPr>
                  <w:t>Noted.</w:t>
                </w:r>
              </w:p>
              <w:p w14:paraId="520B687B" w14:textId="77777777" w:rsidR="00AE457A" w:rsidRDefault="00AE457A">
                <w:pPr>
                  <w:rPr>
                    <w:lang w:val="en-US"/>
                  </w:rPr>
                </w:pPr>
              </w:p>
              <w:p w14:paraId="1AB41C84" w14:textId="77777777" w:rsidR="00AE457A" w:rsidRDefault="00AE457A">
                <w:pPr>
                  <w:rPr>
                    <w:lang w:val="en-US"/>
                  </w:rPr>
                </w:pPr>
              </w:p>
              <w:p w14:paraId="0AB6A1AA" w14:textId="77777777" w:rsidR="00AE457A" w:rsidRDefault="00AE457A">
                <w:pPr>
                  <w:rPr>
                    <w:lang w:val="en-US"/>
                  </w:rPr>
                </w:pPr>
              </w:p>
              <w:p w14:paraId="1B64A298" w14:textId="77777777" w:rsidR="00AE457A" w:rsidRDefault="00AE457A">
                <w:pPr>
                  <w:rPr>
                    <w:lang w:val="en-US"/>
                  </w:rPr>
                </w:pPr>
              </w:p>
              <w:p w14:paraId="7EBE5EA8" w14:textId="77777777" w:rsidR="00AE457A" w:rsidRDefault="00AE457A">
                <w:pPr>
                  <w:rPr>
                    <w:lang w:val="en-US"/>
                  </w:rPr>
                </w:pPr>
              </w:p>
              <w:p w14:paraId="68425122" w14:textId="77777777" w:rsidR="00AE457A" w:rsidRDefault="00AE457A">
                <w:pPr>
                  <w:rPr>
                    <w:lang w:val="en-US"/>
                  </w:rPr>
                </w:pPr>
              </w:p>
              <w:p w14:paraId="532F7A2A" w14:textId="77777777" w:rsidR="00AE457A" w:rsidRDefault="00AE457A">
                <w:pPr>
                  <w:rPr>
                    <w:lang w:val="en-US"/>
                  </w:rPr>
                </w:pPr>
                <w:r>
                  <w:rPr>
                    <w:lang w:val="en-US"/>
                  </w:rPr>
                  <w:t>Noted.</w:t>
                </w:r>
              </w:p>
              <w:p w14:paraId="5F6E7DEA" w14:textId="77777777" w:rsidR="00AE457A" w:rsidRDefault="00AE457A">
                <w:pPr>
                  <w:rPr>
                    <w:lang w:val="en-US"/>
                  </w:rPr>
                </w:pPr>
              </w:p>
              <w:p w14:paraId="2CE15FFD" w14:textId="77777777" w:rsidR="00AE457A" w:rsidRDefault="00AE457A">
                <w:pPr>
                  <w:rPr>
                    <w:lang w:val="en-US"/>
                  </w:rPr>
                </w:pPr>
              </w:p>
              <w:p w14:paraId="5D2C288D" w14:textId="77777777" w:rsidR="00AE457A" w:rsidRDefault="00AE457A">
                <w:pPr>
                  <w:rPr>
                    <w:lang w:val="en-US"/>
                  </w:rPr>
                </w:pPr>
              </w:p>
              <w:p w14:paraId="021C998B" w14:textId="77777777" w:rsidR="00AE457A" w:rsidRDefault="00AE457A">
                <w:pPr>
                  <w:rPr>
                    <w:lang w:val="en-US"/>
                  </w:rPr>
                </w:pPr>
              </w:p>
              <w:p w14:paraId="1E3B27B0" w14:textId="77777777" w:rsidR="00AE457A" w:rsidRDefault="00AE457A">
                <w:pPr>
                  <w:rPr>
                    <w:lang w:val="en-US"/>
                  </w:rPr>
                </w:pPr>
              </w:p>
              <w:p w14:paraId="5E6E5BA3" w14:textId="77777777" w:rsidR="00AE457A" w:rsidRDefault="00AE457A">
                <w:pPr>
                  <w:rPr>
                    <w:lang w:val="en-US"/>
                  </w:rPr>
                </w:pPr>
                <w:r>
                  <w:rPr>
                    <w:lang w:val="en-US"/>
                  </w:rPr>
                  <w:t>Noted.</w:t>
                </w:r>
              </w:p>
              <w:p w14:paraId="4ABE5EBF" w14:textId="77777777" w:rsidR="00AE457A" w:rsidRDefault="00AE457A">
                <w:pPr>
                  <w:rPr>
                    <w:lang w:val="en-US"/>
                  </w:rPr>
                </w:pPr>
              </w:p>
              <w:p w14:paraId="044599C3" w14:textId="77777777" w:rsidR="00AE457A" w:rsidRDefault="00AE457A">
                <w:pPr>
                  <w:rPr>
                    <w:lang w:val="en-US"/>
                  </w:rPr>
                </w:pPr>
              </w:p>
              <w:p w14:paraId="7D286F2E" w14:textId="77777777" w:rsidR="00AE457A" w:rsidRDefault="00AE457A">
                <w:pPr>
                  <w:rPr>
                    <w:lang w:val="en-US"/>
                  </w:rPr>
                </w:pPr>
              </w:p>
              <w:p w14:paraId="133E3166" w14:textId="77777777" w:rsidR="00AE457A" w:rsidRDefault="00AE457A">
                <w:pPr>
                  <w:rPr>
                    <w:lang w:val="en-US"/>
                  </w:rPr>
                </w:pPr>
              </w:p>
              <w:p w14:paraId="53F9C8EE" w14:textId="77777777" w:rsidR="00AE457A" w:rsidRDefault="00AE457A">
                <w:pPr>
                  <w:rPr>
                    <w:lang w:val="en-US"/>
                  </w:rPr>
                </w:pPr>
                <w:r>
                  <w:rPr>
                    <w:lang w:val="en-US"/>
                  </w:rPr>
                  <w:t xml:space="preserve">Minimal disturbance required. </w:t>
                </w:r>
              </w:p>
              <w:p w14:paraId="309E391D" w14:textId="77777777" w:rsidR="00AE457A" w:rsidRDefault="00AE457A">
                <w:pPr>
                  <w:rPr>
                    <w:lang w:val="en-US"/>
                  </w:rPr>
                </w:pPr>
              </w:p>
              <w:p w14:paraId="4101E188" w14:textId="77777777" w:rsidR="00AE457A" w:rsidRDefault="00AE457A">
                <w:pPr>
                  <w:rPr>
                    <w:lang w:val="en-US"/>
                  </w:rPr>
                </w:pPr>
              </w:p>
              <w:p w14:paraId="0035E9A3" w14:textId="77777777" w:rsidR="00AE457A" w:rsidRDefault="00AE457A">
                <w:pPr>
                  <w:rPr>
                    <w:lang w:val="en-US"/>
                  </w:rPr>
                </w:pPr>
              </w:p>
              <w:p w14:paraId="2F50D3C7" w14:textId="77777777" w:rsidR="00AE457A" w:rsidRDefault="00AE457A">
                <w:pPr>
                  <w:rPr>
                    <w:lang w:val="en-US"/>
                  </w:rPr>
                </w:pPr>
              </w:p>
              <w:p w14:paraId="4AD950A9" w14:textId="77777777" w:rsidR="00AE457A" w:rsidRDefault="00AE457A">
                <w:pPr>
                  <w:rPr>
                    <w:lang w:val="en-US"/>
                  </w:rPr>
                </w:pPr>
                <w:r>
                  <w:rPr>
                    <w:lang w:val="en-US"/>
                  </w:rPr>
                  <w:t>N/A.</w:t>
                </w:r>
              </w:p>
              <w:p w14:paraId="0DF843AE" w14:textId="77777777" w:rsidR="00AE457A" w:rsidRDefault="00AE457A">
                <w:pPr>
                  <w:rPr>
                    <w:lang w:val="en-US"/>
                  </w:rPr>
                </w:pPr>
              </w:p>
              <w:p w14:paraId="08492D5A" w14:textId="77777777" w:rsidR="00AE457A" w:rsidRDefault="00AE457A">
                <w:pPr>
                  <w:rPr>
                    <w:lang w:val="en-US"/>
                  </w:rPr>
                </w:pPr>
              </w:p>
              <w:p w14:paraId="7A5D7F94" w14:textId="77777777" w:rsidR="00AE457A" w:rsidRDefault="00AE457A">
                <w:pPr>
                  <w:rPr>
                    <w:lang w:val="en-US"/>
                  </w:rPr>
                </w:pPr>
              </w:p>
              <w:p w14:paraId="6FF43F35" w14:textId="77777777" w:rsidR="00AE457A" w:rsidRDefault="00AE457A">
                <w:pPr>
                  <w:rPr>
                    <w:lang w:val="en-US"/>
                  </w:rPr>
                </w:pPr>
              </w:p>
              <w:p w14:paraId="0829CA92" w14:textId="77777777" w:rsidR="00AE457A" w:rsidRDefault="00AE457A">
                <w:pPr>
                  <w:rPr>
                    <w:lang w:val="en-US"/>
                  </w:rPr>
                </w:pPr>
              </w:p>
              <w:p w14:paraId="464CEF52" w14:textId="77777777" w:rsidR="00AE457A" w:rsidRDefault="00AE457A">
                <w:pPr>
                  <w:rPr>
                    <w:lang w:val="en-US"/>
                  </w:rPr>
                </w:pPr>
              </w:p>
              <w:p w14:paraId="1086040B" w14:textId="77777777" w:rsidR="00AE457A" w:rsidRDefault="00AE457A">
                <w:pPr>
                  <w:rPr>
                    <w:lang w:val="en-US"/>
                  </w:rPr>
                </w:pPr>
                <w:r>
                  <w:rPr>
                    <w:lang w:val="en-US"/>
                  </w:rPr>
                  <w:t>Noted. Condition for any unexpected heritage, historical or aboriginal artefacts is recommended.</w:t>
                </w:r>
              </w:p>
              <w:p w14:paraId="0055D904" w14:textId="77777777" w:rsidR="00AE457A" w:rsidRDefault="00AE457A">
                <w:pPr>
                  <w:rPr>
                    <w:lang w:val="en-US"/>
                  </w:rPr>
                </w:pPr>
              </w:p>
              <w:p w14:paraId="787318B6" w14:textId="77777777" w:rsidR="00AE457A" w:rsidRDefault="00AE457A">
                <w:pPr>
                  <w:rPr>
                    <w:lang w:val="en-US"/>
                  </w:rPr>
                </w:pPr>
              </w:p>
              <w:p w14:paraId="630414A6" w14:textId="77777777" w:rsidR="00AE457A" w:rsidRDefault="00AE457A">
                <w:pPr>
                  <w:rPr>
                    <w:lang w:val="en-US"/>
                  </w:rPr>
                </w:pPr>
              </w:p>
              <w:p w14:paraId="2E99136D" w14:textId="77777777" w:rsidR="00AE457A" w:rsidRDefault="00AE457A">
                <w:pPr>
                  <w:rPr>
                    <w:lang w:val="en-US"/>
                  </w:rPr>
                </w:pPr>
                <w:r>
                  <w:rPr>
                    <w:lang w:val="en-US"/>
                  </w:rPr>
                  <w:t>Noted.</w:t>
                </w:r>
              </w:p>
            </w:tc>
          </w:tr>
        </w:tbl>
        <w:p w14:paraId="3D7438DA" w14:textId="77777777" w:rsidR="00AE457A" w:rsidRDefault="00AE457A" w:rsidP="002E61C9">
          <w:pPr>
            <w:jc w:val="both"/>
            <w:rPr>
              <w:szCs w:val="22"/>
            </w:rPr>
          </w:pPr>
        </w:p>
        <w:p w14:paraId="43EF3CB4" w14:textId="77777777" w:rsidR="0050269B" w:rsidRDefault="0050269B" w:rsidP="0050269B">
          <w:pPr>
            <w:rPr>
              <w:szCs w:val="22"/>
            </w:rPr>
          </w:pPr>
        </w:p>
        <w:p w14:paraId="30133F8E" w14:textId="77777777" w:rsidR="00733769" w:rsidRPr="00040C2E" w:rsidRDefault="00D545B4" w:rsidP="0042138A">
          <w:pPr>
            <w:pStyle w:val="Subtitle"/>
            <w:rPr>
              <w:szCs w:val="22"/>
            </w:rPr>
          </w:pPr>
          <w:r w:rsidRPr="00040C2E">
            <w:rPr>
              <w:szCs w:val="22"/>
            </w:rPr>
            <w:t xml:space="preserve">SEPP </w:t>
          </w:r>
          <w:r w:rsidR="00DB687F" w:rsidRPr="00040C2E">
            <w:rPr>
              <w:szCs w:val="22"/>
            </w:rPr>
            <w:t>55 Remediation of Land</w:t>
          </w:r>
        </w:p>
        <w:p w14:paraId="6D7A03C0" w14:textId="77777777" w:rsidR="008117B3" w:rsidRPr="00040C2E" w:rsidRDefault="008117B3" w:rsidP="0042138A">
          <w:pPr>
            <w:rPr>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426"/>
            <w:gridCol w:w="1842"/>
            <w:gridCol w:w="426"/>
            <w:gridCol w:w="2409"/>
          </w:tblGrid>
          <w:tr w:rsidR="008117B3" w:rsidRPr="00040C2E" w14:paraId="477B7E34" w14:textId="77777777" w:rsidTr="008117B3">
            <w:trPr>
              <w:tblHeader/>
            </w:trPr>
            <w:tc>
              <w:tcPr>
                <w:tcW w:w="4531" w:type="dxa"/>
                <w:shd w:val="clear" w:color="auto" w:fill="92D050"/>
              </w:tcPr>
              <w:p w14:paraId="7CEEBC6E" w14:textId="77777777" w:rsidR="008117B3" w:rsidRPr="00040C2E" w:rsidRDefault="008117B3" w:rsidP="0042138A">
                <w:pPr>
                  <w:rPr>
                    <w:b/>
                    <w:szCs w:val="22"/>
                  </w:rPr>
                </w:pPr>
                <w:r w:rsidRPr="00040C2E">
                  <w:rPr>
                    <w:b/>
                    <w:szCs w:val="22"/>
                  </w:rPr>
                  <w:t>Question</w:t>
                </w:r>
              </w:p>
            </w:tc>
            <w:tc>
              <w:tcPr>
                <w:tcW w:w="2268" w:type="dxa"/>
                <w:gridSpan w:val="2"/>
                <w:shd w:val="clear" w:color="auto" w:fill="92D050"/>
              </w:tcPr>
              <w:p w14:paraId="6DBFC683" w14:textId="77777777" w:rsidR="008117B3" w:rsidRPr="00040C2E" w:rsidRDefault="00040C2E" w:rsidP="0042138A">
                <w:pPr>
                  <w:rPr>
                    <w:b/>
                    <w:szCs w:val="22"/>
                  </w:rPr>
                </w:pPr>
                <w:r>
                  <w:rPr>
                    <w:b/>
                    <w:szCs w:val="22"/>
                  </w:rPr>
                  <w:t>Yes</w:t>
                </w:r>
              </w:p>
            </w:tc>
            <w:tc>
              <w:tcPr>
                <w:tcW w:w="2835" w:type="dxa"/>
                <w:gridSpan w:val="2"/>
                <w:shd w:val="clear" w:color="auto" w:fill="92D050"/>
              </w:tcPr>
              <w:p w14:paraId="712F87D9" w14:textId="77777777" w:rsidR="008117B3" w:rsidRPr="00040C2E" w:rsidRDefault="00040C2E" w:rsidP="0042138A">
                <w:pPr>
                  <w:rPr>
                    <w:b/>
                    <w:szCs w:val="22"/>
                  </w:rPr>
                </w:pPr>
                <w:r>
                  <w:rPr>
                    <w:b/>
                    <w:szCs w:val="22"/>
                  </w:rPr>
                  <w:t>No</w:t>
                </w:r>
              </w:p>
            </w:tc>
          </w:tr>
          <w:tr w:rsidR="008117B3" w:rsidRPr="00040C2E" w14:paraId="67B40745" w14:textId="77777777" w:rsidTr="009A69E2">
            <w:tc>
              <w:tcPr>
                <w:tcW w:w="4531" w:type="dxa"/>
                <w:shd w:val="clear" w:color="auto" w:fill="auto"/>
              </w:tcPr>
              <w:p w14:paraId="67A559CB" w14:textId="77777777" w:rsidR="008117B3" w:rsidRPr="00040C2E" w:rsidRDefault="008117B3" w:rsidP="0042138A">
                <w:pPr>
                  <w:rPr>
                    <w:szCs w:val="22"/>
                  </w:rPr>
                </w:pPr>
                <w:r w:rsidRPr="00040C2E">
                  <w:rPr>
                    <w:szCs w:val="22"/>
                  </w:rPr>
                  <w:t>1. Is the proposal for residential subdivision or a listed purpose (the list provided in Table 1 of the contaminated land assessment guidelines)?</w:t>
                </w:r>
              </w:p>
            </w:tc>
            <w:tc>
              <w:tcPr>
                <w:tcW w:w="426" w:type="dxa"/>
                <w:shd w:val="clear" w:color="auto" w:fill="auto"/>
              </w:tcPr>
              <w:p w14:paraId="4D72B6D5" w14:textId="77777777" w:rsidR="008117B3" w:rsidRPr="00040C2E" w:rsidRDefault="008117B3" w:rsidP="0042138A">
                <w:pPr>
                  <w:rPr>
                    <w:szCs w:val="22"/>
                  </w:rPr>
                </w:pPr>
              </w:p>
            </w:tc>
            <w:tc>
              <w:tcPr>
                <w:tcW w:w="1842" w:type="dxa"/>
                <w:shd w:val="clear" w:color="auto" w:fill="auto"/>
                <w:vAlign w:val="center"/>
              </w:tcPr>
              <w:p w14:paraId="44DCED69" w14:textId="77777777" w:rsidR="008117B3" w:rsidRPr="00040C2E" w:rsidRDefault="008117B3" w:rsidP="0042138A">
                <w:pPr>
                  <w:rPr>
                    <w:szCs w:val="22"/>
                  </w:rPr>
                </w:pPr>
                <w:r w:rsidRPr="00040C2E">
                  <w:rPr>
                    <w:szCs w:val="22"/>
                  </w:rPr>
                  <w:t>Proceed to Question 3</w:t>
                </w:r>
              </w:p>
            </w:tc>
            <w:tc>
              <w:tcPr>
                <w:tcW w:w="426" w:type="dxa"/>
                <w:shd w:val="clear" w:color="auto" w:fill="auto"/>
                <w:vAlign w:val="center"/>
              </w:tcPr>
              <w:p w14:paraId="6A8C9B6D" w14:textId="1F6A940B" w:rsidR="008117B3" w:rsidRPr="00040C2E" w:rsidRDefault="0050269B" w:rsidP="0042138A">
                <w:pPr>
                  <w:rPr>
                    <w:szCs w:val="22"/>
                  </w:rPr>
                </w:pPr>
                <w:r>
                  <w:rPr>
                    <w:szCs w:val="22"/>
                  </w:rPr>
                  <w:t>X</w:t>
                </w:r>
              </w:p>
            </w:tc>
            <w:tc>
              <w:tcPr>
                <w:tcW w:w="2409" w:type="dxa"/>
                <w:shd w:val="clear" w:color="auto" w:fill="auto"/>
                <w:vAlign w:val="center"/>
              </w:tcPr>
              <w:p w14:paraId="2F338CF9" w14:textId="77777777" w:rsidR="008117B3" w:rsidRPr="00040C2E" w:rsidRDefault="008117B3" w:rsidP="0042138A">
                <w:pPr>
                  <w:rPr>
                    <w:szCs w:val="22"/>
                  </w:rPr>
                </w:pPr>
                <w:r w:rsidRPr="00040C2E">
                  <w:rPr>
                    <w:szCs w:val="22"/>
                  </w:rPr>
                  <w:t>Proceed to Question 2</w:t>
                </w:r>
              </w:p>
            </w:tc>
          </w:tr>
          <w:tr w:rsidR="008117B3" w:rsidRPr="00040C2E" w14:paraId="6BB42499" w14:textId="77777777" w:rsidTr="009A69E2">
            <w:tc>
              <w:tcPr>
                <w:tcW w:w="4531" w:type="dxa"/>
                <w:shd w:val="clear" w:color="auto" w:fill="auto"/>
              </w:tcPr>
              <w:p w14:paraId="0087C19B" w14:textId="77777777" w:rsidR="008117B3" w:rsidRPr="00040C2E" w:rsidRDefault="008117B3" w:rsidP="0042138A">
                <w:pPr>
                  <w:rPr>
                    <w:szCs w:val="22"/>
                  </w:rPr>
                </w:pPr>
                <w:r w:rsidRPr="00040C2E">
                  <w:rPr>
                    <w:szCs w:val="22"/>
                  </w:rPr>
                  <w:t>2. Does the proposal result in a change of use (that is the establishment of a new use)?</w:t>
                </w:r>
              </w:p>
            </w:tc>
            <w:tc>
              <w:tcPr>
                <w:tcW w:w="426" w:type="dxa"/>
                <w:shd w:val="clear" w:color="auto" w:fill="auto"/>
              </w:tcPr>
              <w:p w14:paraId="731AFB1F" w14:textId="77777777" w:rsidR="008117B3" w:rsidRPr="00040C2E" w:rsidRDefault="008117B3" w:rsidP="0042138A">
                <w:pPr>
                  <w:rPr>
                    <w:szCs w:val="22"/>
                  </w:rPr>
                </w:pPr>
              </w:p>
            </w:tc>
            <w:tc>
              <w:tcPr>
                <w:tcW w:w="1842" w:type="dxa"/>
                <w:shd w:val="clear" w:color="auto" w:fill="auto"/>
                <w:vAlign w:val="center"/>
              </w:tcPr>
              <w:p w14:paraId="6D20CDB8" w14:textId="77777777" w:rsidR="008117B3" w:rsidRPr="00040C2E" w:rsidRDefault="008117B3" w:rsidP="0042138A">
                <w:pPr>
                  <w:rPr>
                    <w:szCs w:val="22"/>
                  </w:rPr>
                </w:pPr>
                <w:r w:rsidRPr="00040C2E">
                  <w:rPr>
                    <w:szCs w:val="22"/>
                  </w:rPr>
                  <w:t>Proceed to Question 3</w:t>
                </w:r>
              </w:p>
            </w:tc>
            <w:tc>
              <w:tcPr>
                <w:tcW w:w="426" w:type="dxa"/>
                <w:shd w:val="clear" w:color="auto" w:fill="auto"/>
                <w:vAlign w:val="center"/>
              </w:tcPr>
              <w:p w14:paraId="1E810228" w14:textId="56BE2770" w:rsidR="008117B3" w:rsidRPr="00040C2E" w:rsidRDefault="0050269B" w:rsidP="0042138A">
                <w:pPr>
                  <w:rPr>
                    <w:szCs w:val="22"/>
                  </w:rPr>
                </w:pPr>
                <w:r>
                  <w:rPr>
                    <w:szCs w:val="22"/>
                  </w:rPr>
                  <w:t>X</w:t>
                </w:r>
              </w:p>
            </w:tc>
            <w:tc>
              <w:tcPr>
                <w:tcW w:w="2409" w:type="dxa"/>
                <w:shd w:val="clear" w:color="auto" w:fill="auto"/>
                <w:vAlign w:val="center"/>
              </w:tcPr>
              <w:p w14:paraId="563C8B2D" w14:textId="77777777" w:rsidR="008117B3" w:rsidRPr="00040C2E" w:rsidRDefault="008117B3" w:rsidP="0042138A">
                <w:pPr>
                  <w:rPr>
                    <w:szCs w:val="22"/>
                  </w:rPr>
                </w:pPr>
                <w:r w:rsidRPr="00040C2E">
                  <w:rPr>
                    <w:szCs w:val="22"/>
                  </w:rPr>
                  <w:t>Assessment under SEPP 55 and DCP not required.</w:t>
                </w:r>
              </w:p>
            </w:tc>
          </w:tr>
          <w:tr w:rsidR="008117B3" w:rsidRPr="00040C2E" w14:paraId="01B95E4E" w14:textId="77777777" w:rsidTr="009A69E2">
            <w:tc>
              <w:tcPr>
                <w:tcW w:w="4531" w:type="dxa"/>
                <w:shd w:val="clear" w:color="auto" w:fill="auto"/>
              </w:tcPr>
              <w:p w14:paraId="78ECE6F5" w14:textId="77777777" w:rsidR="008117B3" w:rsidRPr="00040C2E" w:rsidRDefault="008117B3" w:rsidP="0042138A">
                <w:pPr>
                  <w:rPr>
                    <w:szCs w:val="22"/>
                  </w:rPr>
                </w:pPr>
                <w:r w:rsidRPr="00040C2E">
                  <w:rPr>
                    <w:szCs w:val="22"/>
                  </w:rPr>
                  <w:t>3. Does the application proposed a new:</w:t>
                </w:r>
              </w:p>
              <w:p w14:paraId="33653C11" w14:textId="77777777" w:rsidR="008117B3" w:rsidRPr="00040C2E" w:rsidRDefault="008117B3" w:rsidP="001B7ACC">
                <w:pPr>
                  <w:pStyle w:val="ListParagraph"/>
                  <w:numPr>
                    <w:ilvl w:val="0"/>
                    <w:numId w:val="2"/>
                  </w:numPr>
                  <w:rPr>
                    <w:szCs w:val="22"/>
                  </w:rPr>
                </w:pPr>
                <w:proofErr w:type="gramStart"/>
                <w:r w:rsidRPr="00040C2E">
                  <w:rPr>
                    <w:szCs w:val="22"/>
                  </w:rPr>
                  <w:t>Child care</w:t>
                </w:r>
                <w:proofErr w:type="gramEnd"/>
                <w:r w:rsidRPr="00040C2E">
                  <w:rPr>
                    <w:szCs w:val="22"/>
                  </w:rPr>
                  <w:t xml:space="preserve"> facility</w:t>
                </w:r>
              </w:p>
              <w:p w14:paraId="4DBE23C7" w14:textId="77777777" w:rsidR="008117B3" w:rsidRPr="00040C2E" w:rsidRDefault="008117B3" w:rsidP="001B7ACC">
                <w:pPr>
                  <w:pStyle w:val="ListParagraph"/>
                  <w:numPr>
                    <w:ilvl w:val="0"/>
                    <w:numId w:val="2"/>
                  </w:numPr>
                  <w:rPr>
                    <w:szCs w:val="22"/>
                  </w:rPr>
                </w:pPr>
                <w:r w:rsidRPr="00040C2E">
                  <w:rPr>
                    <w:szCs w:val="22"/>
                  </w:rPr>
                  <w:t>Educational use</w:t>
                </w:r>
              </w:p>
              <w:p w14:paraId="126F6DB3" w14:textId="77777777" w:rsidR="008117B3" w:rsidRPr="00040C2E" w:rsidRDefault="008117B3" w:rsidP="001B7ACC">
                <w:pPr>
                  <w:pStyle w:val="ListParagraph"/>
                  <w:numPr>
                    <w:ilvl w:val="0"/>
                    <w:numId w:val="2"/>
                  </w:numPr>
                  <w:rPr>
                    <w:szCs w:val="22"/>
                  </w:rPr>
                </w:pPr>
                <w:r w:rsidRPr="00040C2E">
                  <w:rPr>
                    <w:szCs w:val="22"/>
                  </w:rPr>
                  <w:t>Recreational use</w:t>
                </w:r>
              </w:p>
              <w:p w14:paraId="57D02ECA" w14:textId="77777777" w:rsidR="008117B3" w:rsidRPr="00040C2E" w:rsidRDefault="008117B3" w:rsidP="001B7ACC">
                <w:pPr>
                  <w:pStyle w:val="ListParagraph"/>
                  <w:numPr>
                    <w:ilvl w:val="0"/>
                    <w:numId w:val="2"/>
                  </w:numPr>
                  <w:rPr>
                    <w:szCs w:val="22"/>
                  </w:rPr>
                </w:pPr>
                <w:r w:rsidRPr="00040C2E">
                  <w:rPr>
                    <w:szCs w:val="22"/>
                  </w:rPr>
                  <w:t>Health care use</w:t>
                </w:r>
              </w:p>
              <w:p w14:paraId="689FCF27" w14:textId="77777777" w:rsidR="008117B3" w:rsidRPr="00040C2E" w:rsidRDefault="008117B3" w:rsidP="001B7ACC">
                <w:pPr>
                  <w:pStyle w:val="ListParagraph"/>
                  <w:numPr>
                    <w:ilvl w:val="0"/>
                    <w:numId w:val="2"/>
                  </w:numPr>
                  <w:rPr>
                    <w:szCs w:val="22"/>
                  </w:rPr>
                </w:pPr>
                <w:r w:rsidRPr="00040C2E">
                  <w:rPr>
                    <w:szCs w:val="22"/>
                  </w:rPr>
                  <w:t>Place of public worship</w:t>
                </w:r>
              </w:p>
              <w:p w14:paraId="55DAE7DA" w14:textId="77777777" w:rsidR="008117B3" w:rsidRPr="00040C2E" w:rsidRDefault="008117B3" w:rsidP="001B7ACC">
                <w:pPr>
                  <w:pStyle w:val="ListParagraph"/>
                  <w:numPr>
                    <w:ilvl w:val="0"/>
                    <w:numId w:val="2"/>
                  </w:numPr>
                  <w:rPr>
                    <w:szCs w:val="22"/>
                  </w:rPr>
                </w:pPr>
                <w:r w:rsidRPr="00040C2E">
                  <w:rPr>
                    <w:szCs w:val="22"/>
                  </w:rPr>
                  <w:t>Residential use in a commercial or industrial zone</w:t>
                </w:r>
              </w:p>
            </w:tc>
            <w:tc>
              <w:tcPr>
                <w:tcW w:w="426" w:type="dxa"/>
                <w:shd w:val="clear" w:color="auto" w:fill="auto"/>
              </w:tcPr>
              <w:p w14:paraId="49FD8A7C" w14:textId="77777777" w:rsidR="008117B3" w:rsidRPr="00040C2E" w:rsidRDefault="008117B3" w:rsidP="0042138A">
                <w:pPr>
                  <w:rPr>
                    <w:szCs w:val="22"/>
                  </w:rPr>
                </w:pPr>
              </w:p>
            </w:tc>
            <w:tc>
              <w:tcPr>
                <w:tcW w:w="1842" w:type="dxa"/>
                <w:shd w:val="clear" w:color="auto" w:fill="auto"/>
                <w:vAlign w:val="center"/>
              </w:tcPr>
              <w:p w14:paraId="1EB68D4B" w14:textId="77777777" w:rsidR="008117B3" w:rsidRPr="00040C2E" w:rsidRDefault="008117B3" w:rsidP="0042138A">
                <w:pPr>
                  <w:rPr>
                    <w:szCs w:val="22"/>
                  </w:rPr>
                </w:pPr>
                <w:r w:rsidRPr="00040C2E">
                  <w:rPr>
                    <w:szCs w:val="22"/>
                  </w:rPr>
                  <w:t>Proceed to Question 5</w:t>
                </w:r>
              </w:p>
            </w:tc>
            <w:tc>
              <w:tcPr>
                <w:tcW w:w="426" w:type="dxa"/>
                <w:shd w:val="clear" w:color="auto" w:fill="auto"/>
                <w:vAlign w:val="center"/>
              </w:tcPr>
              <w:p w14:paraId="5C572C58" w14:textId="77777777" w:rsidR="008117B3" w:rsidRPr="00040C2E" w:rsidRDefault="008117B3" w:rsidP="0042138A">
                <w:pPr>
                  <w:rPr>
                    <w:szCs w:val="22"/>
                  </w:rPr>
                </w:pPr>
              </w:p>
            </w:tc>
            <w:tc>
              <w:tcPr>
                <w:tcW w:w="2409" w:type="dxa"/>
                <w:shd w:val="clear" w:color="auto" w:fill="auto"/>
                <w:vAlign w:val="center"/>
              </w:tcPr>
              <w:p w14:paraId="174D0B5B" w14:textId="77777777" w:rsidR="008117B3" w:rsidRPr="00040C2E" w:rsidRDefault="008117B3" w:rsidP="0042138A">
                <w:pPr>
                  <w:rPr>
                    <w:szCs w:val="22"/>
                  </w:rPr>
                </w:pPr>
                <w:r w:rsidRPr="00040C2E">
                  <w:rPr>
                    <w:szCs w:val="22"/>
                  </w:rPr>
                  <w:t>Proceed to Question 4</w:t>
                </w:r>
              </w:p>
            </w:tc>
          </w:tr>
          <w:tr w:rsidR="008117B3" w:rsidRPr="00040C2E" w14:paraId="3D98B318" w14:textId="77777777" w:rsidTr="009A69E2">
            <w:tc>
              <w:tcPr>
                <w:tcW w:w="4531" w:type="dxa"/>
                <w:shd w:val="clear" w:color="auto" w:fill="auto"/>
              </w:tcPr>
              <w:p w14:paraId="3F638B50" w14:textId="77777777" w:rsidR="008117B3" w:rsidRPr="00040C2E" w:rsidRDefault="008117B3" w:rsidP="0042138A">
                <w:pPr>
                  <w:rPr>
                    <w:szCs w:val="22"/>
                  </w:rPr>
                </w:pPr>
                <w:r w:rsidRPr="00040C2E">
                  <w:rPr>
                    <w:szCs w:val="22"/>
                  </w:rPr>
                  <w:t>4. Review the property file and conduct a site inspection of the site and surrounding lands. Is there any evidence that the land has been used for a listed purpose?</w:t>
                </w:r>
              </w:p>
            </w:tc>
            <w:tc>
              <w:tcPr>
                <w:tcW w:w="426" w:type="dxa"/>
                <w:shd w:val="clear" w:color="auto" w:fill="auto"/>
              </w:tcPr>
              <w:p w14:paraId="68E43FA6" w14:textId="77777777" w:rsidR="008117B3" w:rsidRPr="00040C2E" w:rsidRDefault="008117B3" w:rsidP="0042138A">
                <w:pPr>
                  <w:rPr>
                    <w:szCs w:val="22"/>
                  </w:rPr>
                </w:pPr>
              </w:p>
            </w:tc>
            <w:tc>
              <w:tcPr>
                <w:tcW w:w="1842" w:type="dxa"/>
                <w:shd w:val="clear" w:color="auto" w:fill="auto"/>
                <w:vAlign w:val="center"/>
              </w:tcPr>
              <w:p w14:paraId="176AAE01" w14:textId="77777777" w:rsidR="008117B3" w:rsidRPr="00040C2E" w:rsidRDefault="008117B3" w:rsidP="0042138A">
                <w:pPr>
                  <w:rPr>
                    <w:szCs w:val="22"/>
                  </w:rPr>
                </w:pPr>
                <w:r w:rsidRPr="00040C2E">
                  <w:rPr>
                    <w:szCs w:val="22"/>
                  </w:rPr>
                  <w:t>Proceed to Question 5</w:t>
                </w:r>
              </w:p>
            </w:tc>
            <w:tc>
              <w:tcPr>
                <w:tcW w:w="426" w:type="dxa"/>
                <w:shd w:val="clear" w:color="auto" w:fill="auto"/>
                <w:vAlign w:val="center"/>
              </w:tcPr>
              <w:p w14:paraId="72A22903" w14:textId="77777777" w:rsidR="008117B3" w:rsidRPr="00040C2E" w:rsidRDefault="008117B3" w:rsidP="0042138A">
                <w:pPr>
                  <w:rPr>
                    <w:szCs w:val="22"/>
                  </w:rPr>
                </w:pPr>
              </w:p>
            </w:tc>
            <w:tc>
              <w:tcPr>
                <w:tcW w:w="2409" w:type="dxa"/>
                <w:shd w:val="clear" w:color="auto" w:fill="auto"/>
                <w:vAlign w:val="center"/>
              </w:tcPr>
              <w:p w14:paraId="520C5153" w14:textId="77777777" w:rsidR="008117B3" w:rsidRPr="00040C2E" w:rsidRDefault="008117B3" w:rsidP="0042138A">
                <w:pPr>
                  <w:rPr>
                    <w:szCs w:val="22"/>
                  </w:rPr>
                </w:pPr>
                <w:r w:rsidRPr="00040C2E">
                  <w:rPr>
                    <w:szCs w:val="22"/>
                  </w:rPr>
                  <w:t>Proposal satisfactory under SEPP 55 and DCP.</w:t>
                </w:r>
              </w:p>
            </w:tc>
          </w:tr>
          <w:tr w:rsidR="008117B3" w:rsidRPr="00040C2E" w14:paraId="3E2A3F05" w14:textId="77777777" w:rsidTr="009A69E2">
            <w:tc>
              <w:tcPr>
                <w:tcW w:w="4531" w:type="dxa"/>
                <w:shd w:val="clear" w:color="auto" w:fill="auto"/>
              </w:tcPr>
              <w:p w14:paraId="261B86AC" w14:textId="77777777" w:rsidR="008117B3" w:rsidRPr="00040C2E" w:rsidRDefault="008117B3" w:rsidP="0042138A">
                <w:pPr>
                  <w:rPr>
                    <w:szCs w:val="22"/>
                  </w:rPr>
                </w:pPr>
                <w:r w:rsidRPr="00040C2E">
                  <w:rPr>
                    <w:szCs w:val="22"/>
                  </w:rPr>
                  <w:t>5. Is the proposed land use likely to have any exposure path to contaminants that might be present in soil or groundwater?</w:t>
                </w:r>
              </w:p>
            </w:tc>
            <w:tc>
              <w:tcPr>
                <w:tcW w:w="426" w:type="dxa"/>
                <w:shd w:val="clear" w:color="auto" w:fill="auto"/>
              </w:tcPr>
              <w:p w14:paraId="090A3DFE" w14:textId="77777777" w:rsidR="008117B3" w:rsidRPr="00040C2E" w:rsidRDefault="008117B3" w:rsidP="0042138A">
                <w:pPr>
                  <w:rPr>
                    <w:szCs w:val="22"/>
                  </w:rPr>
                </w:pPr>
              </w:p>
            </w:tc>
            <w:tc>
              <w:tcPr>
                <w:tcW w:w="1842" w:type="dxa"/>
                <w:shd w:val="clear" w:color="auto" w:fill="auto"/>
                <w:vAlign w:val="center"/>
              </w:tcPr>
              <w:p w14:paraId="68F8F404" w14:textId="77777777" w:rsidR="008117B3" w:rsidRPr="00040C2E" w:rsidRDefault="008117B3" w:rsidP="0042138A">
                <w:pPr>
                  <w:rPr>
                    <w:szCs w:val="22"/>
                  </w:rPr>
                </w:pPr>
                <w:r w:rsidRPr="00040C2E">
                  <w:rPr>
                    <w:szCs w:val="22"/>
                  </w:rPr>
                  <w:t>Request contaminated site assessment</w:t>
                </w:r>
              </w:p>
            </w:tc>
            <w:tc>
              <w:tcPr>
                <w:tcW w:w="426" w:type="dxa"/>
                <w:shd w:val="clear" w:color="auto" w:fill="auto"/>
                <w:vAlign w:val="center"/>
              </w:tcPr>
              <w:p w14:paraId="31B626E1" w14:textId="77777777" w:rsidR="008117B3" w:rsidRPr="00040C2E" w:rsidRDefault="008117B3" w:rsidP="0042138A">
                <w:pPr>
                  <w:rPr>
                    <w:szCs w:val="22"/>
                  </w:rPr>
                </w:pPr>
              </w:p>
            </w:tc>
            <w:tc>
              <w:tcPr>
                <w:tcW w:w="2409" w:type="dxa"/>
                <w:shd w:val="clear" w:color="auto" w:fill="auto"/>
                <w:vAlign w:val="center"/>
              </w:tcPr>
              <w:p w14:paraId="33FE4F05" w14:textId="77777777" w:rsidR="008117B3" w:rsidRPr="00040C2E" w:rsidRDefault="008117B3" w:rsidP="0042138A">
                <w:pPr>
                  <w:rPr>
                    <w:szCs w:val="22"/>
                  </w:rPr>
                </w:pPr>
                <w:r w:rsidRPr="00040C2E">
                  <w:rPr>
                    <w:szCs w:val="22"/>
                  </w:rPr>
                  <w:t>Proposal satisfactory under SEPP 55 and DCP.</w:t>
                </w:r>
              </w:p>
            </w:tc>
          </w:tr>
        </w:tbl>
        <w:p w14:paraId="75C0723D" w14:textId="77777777" w:rsidR="00B016AB" w:rsidRPr="0013215D" w:rsidRDefault="00B016AB" w:rsidP="0042138A"/>
        <w:p w14:paraId="4F1AF60D" w14:textId="3E313A70" w:rsidR="00A034E7" w:rsidRPr="0050269B" w:rsidRDefault="0050269B" w:rsidP="0042138A">
          <w:pPr>
            <w:rPr>
              <w:szCs w:val="22"/>
              <w:u w:val="single"/>
            </w:rPr>
          </w:pPr>
          <w:r w:rsidRPr="0050269B">
            <w:rPr>
              <w:szCs w:val="22"/>
              <w:u w:val="single"/>
            </w:rPr>
            <w:t>State Environmental Planning Policy No 44 - Koala Habitat Protection</w:t>
          </w:r>
        </w:p>
        <w:p w14:paraId="082EE853" w14:textId="77777777" w:rsidR="0050269B" w:rsidRPr="0050269B" w:rsidRDefault="0050269B" w:rsidP="0050269B"/>
        <w:p w14:paraId="0A935B13" w14:textId="77777777" w:rsidR="0050269B" w:rsidRPr="0050269B" w:rsidRDefault="0050269B" w:rsidP="0050269B">
          <w:pPr>
            <w:jc w:val="both"/>
          </w:pPr>
          <w:r w:rsidRPr="0050269B">
            <w:t>This policy applies to the subject site. Clause 6 sets of the land to which Koala Development Controls under Part 2 of the policy apply. Clause 6 states as follows:</w:t>
          </w:r>
        </w:p>
        <w:p w14:paraId="52198DBE" w14:textId="77777777" w:rsidR="0050269B" w:rsidRPr="0050269B" w:rsidRDefault="0050269B" w:rsidP="0050269B">
          <w:pPr>
            <w:jc w:val="both"/>
          </w:pPr>
        </w:p>
        <w:p w14:paraId="395F8173" w14:textId="77777777" w:rsidR="0050269B" w:rsidRPr="0050269B" w:rsidRDefault="0050269B" w:rsidP="0050269B">
          <w:pPr>
            <w:ind w:left="567"/>
            <w:jc w:val="both"/>
            <w:rPr>
              <w:b/>
              <w:i/>
            </w:rPr>
          </w:pPr>
          <w:r w:rsidRPr="0050269B">
            <w:rPr>
              <w:b/>
              <w:i/>
            </w:rPr>
            <w:t>“6   Land to which this Part applies</w:t>
          </w:r>
        </w:p>
        <w:p w14:paraId="1FF5E0F0" w14:textId="77777777" w:rsidR="0050269B" w:rsidRPr="0050269B" w:rsidRDefault="0050269B" w:rsidP="0050269B">
          <w:pPr>
            <w:ind w:left="567"/>
            <w:jc w:val="both"/>
            <w:rPr>
              <w:i/>
            </w:rPr>
          </w:pPr>
        </w:p>
        <w:p w14:paraId="36C30798" w14:textId="77777777" w:rsidR="0050269B" w:rsidRPr="0050269B" w:rsidRDefault="0050269B" w:rsidP="0050269B">
          <w:pPr>
            <w:ind w:left="567"/>
            <w:jc w:val="both"/>
            <w:rPr>
              <w:i/>
            </w:rPr>
          </w:pPr>
          <w:r w:rsidRPr="0050269B">
            <w:rPr>
              <w:i/>
            </w:rPr>
            <w:t>This Part applies to land:</w:t>
          </w:r>
        </w:p>
        <w:p w14:paraId="730712BB" w14:textId="77777777" w:rsidR="0050269B" w:rsidRPr="0050269B" w:rsidRDefault="0050269B" w:rsidP="0050269B">
          <w:pPr>
            <w:ind w:left="567"/>
            <w:jc w:val="both"/>
            <w:rPr>
              <w:i/>
            </w:rPr>
          </w:pPr>
        </w:p>
        <w:p w14:paraId="716678D5" w14:textId="77777777" w:rsidR="0050269B" w:rsidRPr="0050269B" w:rsidRDefault="0050269B" w:rsidP="0050269B">
          <w:pPr>
            <w:ind w:left="567"/>
            <w:jc w:val="both"/>
            <w:rPr>
              <w:i/>
            </w:rPr>
          </w:pPr>
          <w:r w:rsidRPr="0050269B">
            <w:rPr>
              <w:i/>
            </w:rPr>
            <w:t>(a)  that is land to which this Policy applies, and</w:t>
          </w:r>
        </w:p>
        <w:p w14:paraId="0336689C" w14:textId="77777777" w:rsidR="0050269B" w:rsidRPr="0050269B" w:rsidRDefault="0050269B" w:rsidP="0050269B">
          <w:pPr>
            <w:ind w:left="567"/>
            <w:jc w:val="both"/>
            <w:rPr>
              <w:i/>
            </w:rPr>
          </w:pPr>
          <w:r w:rsidRPr="0050269B">
            <w:rPr>
              <w:i/>
            </w:rPr>
            <w:t>(b)  that is land in relation to which a development application has been made, and</w:t>
          </w:r>
        </w:p>
        <w:p w14:paraId="5957EB6F" w14:textId="77777777" w:rsidR="0050269B" w:rsidRPr="0050269B" w:rsidRDefault="0050269B" w:rsidP="0050269B">
          <w:pPr>
            <w:ind w:left="567"/>
            <w:jc w:val="both"/>
            <w:rPr>
              <w:i/>
            </w:rPr>
          </w:pPr>
          <w:r w:rsidRPr="0050269B">
            <w:rPr>
              <w:i/>
            </w:rPr>
            <w:t>(c)  that:</w:t>
          </w:r>
        </w:p>
        <w:p w14:paraId="1CEFD519" w14:textId="77777777" w:rsidR="0050269B" w:rsidRPr="0050269B" w:rsidRDefault="0050269B" w:rsidP="0050269B">
          <w:pPr>
            <w:ind w:left="567"/>
            <w:jc w:val="both"/>
            <w:rPr>
              <w:i/>
            </w:rPr>
          </w:pPr>
          <w:r w:rsidRPr="0050269B">
            <w:rPr>
              <w:i/>
            </w:rPr>
            <w:t>(i)  has an area of more than 1 hectare, or</w:t>
          </w:r>
        </w:p>
        <w:p w14:paraId="37CEED69" w14:textId="77777777" w:rsidR="0050269B" w:rsidRPr="0050269B" w:rsidRDefault="0050269B" w:rsidP="0050269B">
          <w:pPr>
            <w:ind w:left="567"/>
            <w:jc w:val="both"/>
            <w:rPr>
              <w:i/>
            </w:rPr>
          </w:pPr>
          <w:r w:rsidRPr="0050269B">
            <w:rPr>
              <w:i/>
            </w:rPr>
            <w:t>(ii)  has, together with any adjoining land in the same ownership, an area of more than 1 hectare,</w:t>
          </w:r>
        </w:p>
        <w:p w14:paraId="18769A02" w14:textId="77777777" w:rsidR="0050269B" w:rsidRPr="0050269B" w:rsidRDefault="0050269B" w:rsidP="0050269B">
          <w:pPr>
            <w:ind w:left="567"/>
            <w:jc w:val="both"/>
            <w:rPr>
              <w:i/>
            </w:rPr>
          </w:pPr>
          <w:r w:rsidRPr="0050269B">
            <w:rPr>
              <w:i/>
            </w:rPr>
            <w:t>whether or not the development application applies to the whole, or only part, of the land.”</w:t>
          </w:r>
        </w:p>
        <w:p w14:paraId="18FEEF6F" w14:textId="77777777" w:rsidR="0050269B" w:rsidRPr="0050269B" w:rsidRDefault="0050269B" w:rsidP="0050269B">
          <w:pPr>
            <w:jc w:val="both"/>
          </w:pPr>
        </w:p>
        <w:p w14:paraId="07342B5A" w14:textId="77777777" w:rsidR="0050269B" w:rsidRPr="0050269B" w:rsidRDefault="0050269B" w:rsidP="0050269B">
          <w:pPr>
            <w:jc w:val="both"/>
          </w:pPr>
          <w:r w:rsidRPr="0050269B">
            <w:lastRenderedPageBreak/>
            <w:t xml:space="preserve">The subject site exceeds 1 hectare. The Koala Development Controls under Part 2 apply to the proposed development. </w:t>
          </w:r>
        </w:p>
        <w:p w14:paraId="776FCDBF" w14:textId="77777777" w:rsidR="0050269B" w:rsidRPr="0050269B" w:rsidRDefault="0050269B" w:rsidP="0050269B">
          <w:pPr>
            <w:jc w:val="both"/>
          </w:pPr>
        </w:p>
        <w:p w14:paraId="1734FF1E" w14:textId="4EBEEF76" w:rsidR="0050269B" w:rsidRDefault="0050269B" w:rsidP="0050269B">
          <w:pPr>
            <w:jc w:val="both"/>
          </w:pPr>
          <w:r w:rsidRPr="0050269B">
            <w:t>No ‘Schedule 2 – Feed Tree Species’ were identified within the site, therefore SEPP 44 does not apply to the proposed DA.</w:t>
          </w:r>
        </w:p>
        <w:p w14:paraId="0DF55DA8" w14:textId="1916BD11" w:rsidR="00494EF5" w:rsidRDefault="00494EF5" w:rsidP="0050269B">
          <w:pPr>
            <w:jc w:val="both"/>
          </w:pPr>
        </w:p>
        <w:p w14:paraId="41D20C44" w14:textId="77777777" w:rsidR="00494EF5" w:rsidRPr="00494EF5" w:rsidRDefault="00494EF5" w:rsidP="00494EF5">
          <w:pPr>
            <w:jc w:val="both"/>
            <w:rPr>
              <w:u w:val="single"/>
            </w:rPr>
          </w:pPr>
          <w:r w:rsidRPr="00494EF5">
            <w:rPr>
              <w:iCs/>
              <w:u w:val="single"/>
            </w:rPr>
            <w:t>SEPP (State and Regional Development) 2011</w:t>
          </w:r>
        </w:p>
        <w:p w14:paraId="322D55FC" w14:textId="77777777" w:rsidR="00494EF5" w:rsidRPr="00494EF5" w:rsidRDefault="00494EF5" w:rsidP="00494EF5">
          <w:pPr>
            <w:jc w:val="both"/>
          </w:pPr>
        </w:p>
        <w:p w14:paraId="104870C1" w14:textId="45A591D7" w:rsidR="00494EF5" w:rsidRPr="00494EF5" w:rsidRDefault="00494EF5" w:rsidP="00494EF5">
          <w:pPr>
            <w:jc w:val="both"/>
          </w:pPr>
          <w:r w:rsidRPr="00494EF5">
            <w:t>Clause 8(1) of the SEPP states that development is declared to be State significant development for the purposes of the Act if i</w:t>
          </w:r>
          <w:r w:rsidR="00CF7E74">
            <w:t>t</w:t>
          </w:r>
          <w:r w:rsidRPr="00494EF5">
            <w:t xml:space="preserve"> meets subclause (a) or (b) of Clause 8(1) as follows:</w:t>
          </w:r>
        </w:p>
        <w:p w14:paraId="461A452D" w14:textId="77777777" w:rsidR="00494EF5" w:rsidRPr="00494EF5" w:rsidRDefault="00494EF5" w:rsidP="00494EF5">
          <w:pPr>
            <w:jc w:val="both"/>
            <w:rPr>
              <w:i/>
            </w:rPr>
          </w:pPr>
        </w:p>
        <w:p w14:paraId="78DC9780" w14:textId="77777777" w:rsidR="00494EF5" w:rsidRPr="00494EF5" w:rsidRDefault="00494EF5" w:rsidP="00494EF5">
          <w:pPr>
            <w:ind w:left="426"/>
            <w:jc w:val="both"/>
            <w:rPr>
              <w:i/>
              <w:lang w:val="en-US"/>
            </w:rPr>
          </w:pPr>
          <w:r w:rsidRPr="00494EF5">
            <w:rPr>
              <w:i/>
              <w:lang w:val="en-US"/>
            </w:rPr>
            <w:t>“(</w:t>
          </w:r>
          <w:proofErr w:type="gramStart"/>
          <w:r w:rsidRPr="00494EF5">
            <w:rPr>
              <w:i/>
              <w:lang w:val="en-US"/>
            </w:rPr>
            <w:t>a)  the</w:t>
          </w:r>
          <w:proofErr w:type="gramEnd"/>
          <w:r w:rsidRPr="00494EF5">
            <w:rPr>
              <w:i/>
              <w:lang w:val="en-US"/>
            </w:rPr>
            <w:t xml:space="preserve"> development on the land concerned is, by the operation of an environmental planning instrument, not permissible without development consent under Part 4 of the Act, and</w:t>
          </w:r>
        </w:p>
        <w:p w14:paraId="41AD06A1" w14:textId="77777777" w:rsidR="00494EF5" w:rsidRPr="00494EF5" w:rsidRDefault="00494EF5" w:rsidP="00494EF5">
          <w:pPr>
            <w:ind w:left="426"/>
            <w:jc w:val="both"/>
            <w:rPr>
              <w:i/>
              <w:lang w:val="en-US"/>
            </w:rPr>
          </w:pPr>
          <w:r w:rsidRPr="00494EF5">
            <w:rPr>
              <w:i/>
              <w:lang w:val="en-US"/>
            </w:rPr>
            <w:t>(b)  the development is specified in Schedule 1 or 2.”</w:t>
          </w:r>
        </w:p>
        <w:p w14:paraId="25E43584" w14:textId="77777777" w:rsidR="00494EF5" w:rsidRPr="00494EF5" w:rsidRDefault="00494EF5" w:rsidP="00494EF5">
          <w:pPr>
            <w:jc w:val="both"/>
          </w:pPr>
        </w:p>
        <w:p w14:paraId="3EE5D96D" w14:textId="07D3146B" w:rsidR="00494EF5" w:rsidRDefault="00494EF5" w:rsidP="00494EF5">
          <w:pPr>
            <w:jc w:val="both"/>
          </w:pPr>
          <w:r w:rsidRPr="00494EF5">
            <w:t xml:space="preserve">Schedules 1 and 2 of the </w:t>
          </w:r>
          <w:r w:rsidR="00B91FD4">
            <w:t>policy</w:t>
          </w:r>
          <w:r w:rsidRPr="00494EF5">
            <w:t xml:space="preserve"> outline</w:t>
          </w:r>
          <w:r w:rsidR="00B91FD4">
            <w:t>s</w:t>
          </w:r>
          <w:r w:rsidRPr="00494EF5">
            <w:t xml:space="preserve"> development that is state significant development for the purposes of the </w:t>
          </w:r>
          <w:r w:rsidR="00B91FD4">
            <w:t>Policy</w:t>
          </w:r>
          <w:r w:rsidRPr="00494EF5">
            <w:t>.</w:t>
          </w:r>
        </w:p>
        <w:p w14:paraId="5F91AD10" w14:textId="72A92E87" w:rsidR="00C01EC4" w:rsidRDefault="00C01EC4" w:rsidP="00494EF5">
          <w:pPr>
            <w:jc w:val="both"/>
          </w:pPr>
        </w:p>
        <w:p w14:paraId="5F6AEA93" w14:textId="5AA0FEA7" w:rsidR="00C01EC4" w:rsidRDefault="00C01EC4" w:rsidP="00494EF5">
          <w:pPr>
            <w:jc w:val="both"/>
          </w:pPr>
          <w:r>
            <w:t xml:space="preserve">The development is not </w:t>
          </w:r>
          <w:r w:rsidR="00DE2148">
            <w:t>State significant development.</w:t>
          </w:r>
        </w:p>
        <w:p w14:paraId="6D562801" w14:textId="1D499850" w:rsidR="00DE2148" w:rsidRDefault="00DE2148" w:rsidP="00494EF5">
          <w:pPr>
            <w:jc w:val="both"/>
          </w:pPr>
        </w:p>
        <w:p w14:paraId="0A5CD8C1" w14:textId="13F8EE57" w:rsidR="006342D6" w:rsidRDefault="00DE2148" w:rsidP="00DE2148">
          <w:pPr>
            <w:jc w:val="both"/>
          </w:pPr>
          <w:r>
            <w:t xml:space="preserve">Schedule 7 of the </w:t>
          </w:r>
          <w:r w:rsidR="00B91FD4">
            <w:t>Policy</w:t>
          </w:r>
          <w:r>
            <w:t xml:space="preserve"> outlines those forms of regionally significant development to which determination by a regional panel is required. </w:t>
          </w:r>
          <w:r w:rsidR="00891367">
            <w:t xml:space="preserve">Clause 3 </w:t>
          </w:r>
          <w:r w:rsidR="00C60061">
            <w:t>of the SEPP states as follows:</w:t>
          </w:r>
        </w:p>
        <w:p w14:paraId="3BDC2A87" w14:textId="08585B62" w:rsidR="00C60061" w:rsidRDefault="00C60061" w:rsidP="00DE2148">
          <w:pPr>
            <w:jc w:val="both"/>
          </w:pPr>
        </w:p>
        <w:p w14:paraId="7303A99A" w14:textId="77777777" w:rsidR="00C60061" w:rsidRPr="00C60061" w:rsidRDefault="00C60061" w:rsidP="00C60061">
          <w:pPr>
            <w:spacing w:after="120"/>
            <w:ind w:left="425"/>
            <w:jc w:val="both"/>
            <w:rPr>
              <w:i/>
              <w:iCs/>
            </w:rPr>
          </w:pPr>
          <w:r w:rsidRPr="00C60061">
            <w:rPr>
              <w:b/>
              <w:bCs/>
              <w:i/>
              <w:iCs/>
            </w:rPr>
            <w:t>3</w:t>
          </w:r>
          <w:r w:rsidRPr="00C60061">
            <w:rPr>
              <w:i/>
              <w:iCs/>
            </w:rPr>
            <w:t>   </w:t>
          </w:r>
          <w:r w:rsidRPr="00C60061">
            <w:rPr>
              <w:b/>
              <w:bCs/>
              <w:i/>
              <w:iCs/>
            </w:rPr>
            <w:t>Council related development over $5 million</w:t>
          </w:r>
        </w:p>
        <w:p w14:paraId="6E8E6E35" w14:textId="77777777" w:rsidR="00C60061" w:rsidRPr="00C60061" w:rsidRDefault="00C60061" w:rsidP="00C60061">
          <w:pPr>
            <w:spacing w:after="120"/>
            <w:ind w:left="425"/>
            <w:jc w:val="both"/>
            <w:rPr>
              <w:i/>
              <w:iCs/>
            </w:rPr>
          </w:pPr>
          <w:r w:rsidRPr="00C60061">
            <w:rPr>
              <w:i/>
              <w:iCs/>
            </w:rPr>
            <w:t>Development that has a capital investment value of more than $5 million if—</w:t>
          </w:r>
        </w:p>
        <w:p w14:paraId="6926CB6E" w14:textId="77777777" w:rsidR="00C60061" w:rsidRPr="00C60061" w:rsidRDefault="00C60061" w:rsidP="00C60061">
          <w:pPr>
            <w:spacing w:after="120"/>
            <w:ind w:left="425"/>
            <w:jc w:val="both"/>
            <w:rPr>
              <w:i/>
              <w:iCs/>
            </w:rPr>
          </w:pPr>
          <w:r w:rsidRPr="00C60061">
            <w:rPr>
              <w:i/>
              <w:iCs/>
            </w:rPr>
            <w:t>(a)  a council for the area in which the development is to be carried out is the applicant for development consent, or</w:t>
          </w:r>
        </w:p>
        <w:p w14:paraId="1057359F" w14:textId="77777777" w:rsidR="00C60061" w:rsidRPr="00C60061" w:rsidRDefault="00C60061" w:rsidP="00C60061">
          <w:pPr>
            <w:spacing w:after="120"/>
            <w:ind w:left="425"/>
            <w:jc w:val="both"/>
            <w:rPr>
              <w:i/>
              <w:iCs/>
            </w:rPr>
          </w:pPr>
          <w:r w:rsidRPr="00C60061">
            <w:rPr>
              <w:i/>
              <w:iCs/>
            </w:rPr>
            <w:t>(b)  the council is the owner of any land on which the development is to be carried out, or</w:t>
          </w:r>
        </w:p>
        <w:p w14:paraId="7CB0D57F" w14:textId="77777777" w:rsidR="00C60061" w:rsidRPr="00C60061" w:rsidRDefault="00C60061" w:rsidP="00C60061">
          <w:pPr>
            <w:spacing w:after="120"/>
            <w:ind w:left="425"/>
            <w:jc w:val="both"/>
            <w:rPr>
              <w:i/>
              <w:iCs/>
            </w:rPr>
          </w:pPr>
          <w:r w:rsidRPr="00C60061">
            <w:rPr>
              <w:i/>
              <w:iCs/>
            </w:rPr>
            <w:t>(c)  the development is to be carried out by the council, or</w:t>
          </w:r>
        </w:p>
        <w:p w14:paraId="26FB66F1" w14:textId="77777777" w:rsidR="00C60061" w:rsidRPr="00C60061" w:rsidRDefault="00C60061" w:rsidP="00C60061">
          <w:pPr>
            <w:spacing w:after="120"/>
            <w:ind w:left="425"/>
            <w:jc w:val="both"/>
            <w:rPr>
              <w:i/>
              <w:iCs/>
            </w:rPr>
          </w:pPr>
          <w:r w:rsidRPr="00C60061">
            <w:rPr>
              <w:i/>
              <w:iCs/>
            </w:rPr>
            <w:t>(d)  the council is a party to any agreement or arrangement relating to the development (other than any agreement or arrangement entered into under the Act or for the purposes of the payment of contributions by a person other than the council).</w:t>
          </w:r>
        </w:p>
        <w:p w14:paraId="2D58A7F7" w14:textId="77777777" w:rsidR="006342D6" w:rsidRDefault="006342D6" w:rsidP="00DE2148">
          <w:pPr>
            <w:jc w:val="both"/>
          </w:pPr>
        </w:p>
        <w:p w14:paraId="60542072" w14:textId="7BD8C144" w:rsidR="00DE2148" w:rsidRDefault="00891367" w:rsidP="00DE2148">
          <w:pPr>
            <w:jc w:val="both"/>
          </w:pPr>
          <w:r>
            <w:t>In accordance with clause 3</w:t>
          </w:r>
          <w:r w:rsidR="00CF7E74">
            <w:t>,</w:t>
          </w:r>
          <w:r>
            <w:t xml:space="preserve"> the </w:t>
          </w:r>
          <w:r w:rsidR="00DE2148">
            <w:t xml:space="preserve">development is a form of development with the required CIV </w:t>
          </w:r>
          <w:r w:rsidR="00A11DF9">
            <w:t>($9,</w:t>
          </w:r>
          <w:r w:rsidR="00CC5E57">
            <w:t xml:space="preserve"> 469, 458) is</w:t>
          </w:r>
          <w:r w:rsidR="00DE2148">
            <w:t xml:space="preserve"> lodged by Council </w:t>
          </w:r>
          <w:r w:rsidR="00CC5E57">
            <w:t>and</w:t>
          </w:r>
          <w:r w:rsidR="00DE2148">
            <w:t xml:space="preserve"> constitute</w:t>
          </w:r>
          <w:r w:rsidR="00CC5E57">
            <w:t xml:space="preserve">s </w:t>
          </w:r>
          <w:r w:rsidR="00DE2148">
            <w:t>a regional development application under Schedule 7.</w:t>
          </w:r>
          <w:r w:rsidR="00CC5E57">
            <w:t xml:space="preserve"> The Souther</w:t>
          </w:r>
          <w:r w:rsidR="001C5491">
            <w:t>n</w:t>
          </w:r>
          <w:r w:rsidR="00CC5E57">
            <w:t xml:space="preserve"> Regional planning panel is the determining authority for the application,</w:t>
          </w:r>
        </w:p>
        <w:p w14:paraId="2B6508E9" w14:textId="77777777" w:rsidR="00DE2148" w:rsidRPr="00494EF5" w:rsidRDefault="00DE2148" w:rsidP="00494EF5">
          <w:pPr>
            <w:jc w:val="both"/>
          </w:pPr>
        </w:p>
        <w:p w14:paraId="771FB80E" w14:textId="77777777" w:rsidR="008725A4" w:rsidRPr="008725A4" w:rsidRDefault="008725A4" w:rsidP="008725A4">
          <w:pPr>
            <w:rPr>
              <w:szCs w:val="22"/>
              <w:u w:val="single"/>
            </w:rPr>
          </w:pPr>
          <w:r w:rsidRPr="008725A4">
            <w:rPr>
              <w:szCs w:val="22"/>
              <w:u w:val="single"/>
            </w:rPr>
            <w:t>State Environmental Planning Policy No. 33 – Hazardous and Offensive Development (SEPP 33)</w:t>
          </w:r>
        </w:p>
        <w:p w14:paraId="16E4F3EA" w14:textId="77777777" w:rsidR="008725A4" w:rsidRPr="008725A4" w:rsidRDefault="008725A4" w:rsidP="008725A4">
          <w:pPr>
            <w:jc w:val="both"/>
            <w:rPr>
              <w:szCs w:val="22"/>
            </w:rPr>
          </w:pPr>
        </w:p>
        <w:p w14:paraId="686E112D" w14:textId="77777777" w:rsidR="008725A4" w:rsidRPr="008725A4" w:rsidRDefault="008725A4" w:rsidP="008725A4">
          <w:pPr>
            <w:jc w:val="both"/>
            <w:rPr>
              <w:szCs w:val="22"/>
            </w:rPr>
          </w:pPr>
          <w:r w:rsidRPr="008725A4">
            <w:rPr>
              <w:szCs w:val="22"/>
            </w:rPr>
            <w:t>SEPP 33 applies to the whole of the state and any development proposal that is a potentially hazardous industry or a potentially offensive industry.</w:t>
          </w:r>
        </w:p>
        <w:p w14:paraId="6195DBE3" w14:textId="77777777" w:rsidR="008725A4" w:rsidRPr="008725A4" w:rsidRDefault="008725A4" w:rsidP="008725A4">
          <w:pPr>
            <w:jc w:val="both"/>
            <w:rPr>
              <w:szCs w:val="22"/>
            </w:rPr>
          </w:pPr>
        </w:p>
        <w:p w14:paraId="4D218CEC" w14:textId="442B3208" w:rsidR="008725A4" w:rsidRPr="008725A4" w:rsidRDefault="001A64E4" w:rsidP="008725A4">
          <w:pPr>
            <w:autoSpaceDE w:val="0"/>
            <w:autoSpaceDN w:val="0"/>
            <w:adjustRightInd w:val="0"/>
            <w:jc w:val="both"/>
            <w:rPr>
              <w:szCs w:val="22"/>
            </w:rPr>
          </w:pPr>
          <w:r>
            <w:rPr>
              <w:szCs w:val="22"/>
            </w:rPr>
            <w:t xml:space="preserve">Council has considered the </w:t>
          </w:r>
          <w:r w:rsidRPr="008725A4">
            <w:rPr>
              <w:szCs w:val="22"/>
            </w:rPr>
            <w:t xml:space="preserve">hazards and risks </w:t>
          </w:r>
          <w:r w:rsidR="008725A4" w:rsidRPr="008725A4">
            <w:rPr>
              <w:szCs w:val="22"/>
            </w:rPr>
            <w:t xml:space="preserve">associated with the development as assessed against the provisions SEPP 33 and </w:t>
          </w:r>
          <w:r w:rsidR="008725A4" w:rsidRPr="008725A4">
            <w:rPr>
              <w:rFonts w:eastAsia="Calibri"/>
              <w:szCs w:val="22"/>
            </w:rPr>
            <w:t xml:space="preserve">in accordance with </w:t>
          </w:r>
          <w:r w:rsidR="008725A4" w:rsidRPr="008725A4">
            <w:rPr>
              <w:rFonts w:eastAsia="Calibri"/>
              <w:i/>
              <w:iCs/>
              <w:szCs w:val="22"/>
            </w:rPr>
            <w:t xml:space="preserve">Applying SEPP 33 – Hazardous and Offensive Development Application Guidelines </w:t>
          </w:r>
          <w:r w:rsidR="008725A4" w:rsidRPr="008725A4">
            <w:rPr>
              <w:rFonts w:eastAsia="Calibri"/>
              <w:szCs w:val="22"/>
            </w:rPr>
            <w:t>(NSW Department of Planning, 2011).</w:t>
          </w:r>
        </w:p>
        <w:p w14:paraId="1B28246F" w14:textId="77777777" w:rsidR="008725A4" w:rsidRPr="008725A4" w:rsidRDefault="008725A4" w:rsidP="008725A4">
          <w:pPr>
            <w:autoSpaceDE w:val="0"/>
            <w:autoSpaceDN w:val="0"/>
            <w:adjustRightInd w:val="0"/>
            <w:rPr>
              <w:szCs w:val="22"/>
            </w:rPr>
          </w:pPr>
        </w:p>
        <w:p w14:paraId="6E0A82F9" w14:textId="38D3A2E8" w:rsidR="008725A4" w:rsidRPr="008725A4" w:rsidRDefault="00C10F71" w:rsidP="008725A4">
          <w:pPr>
            <w:autoSpaceDE w:val="0"/>
            <w:autoSpaceDN w:val="0"/>
            <w:adjustRightInd w:val="0"/>
            <w:jc w:val="both"/>
            <w:rPr>
              <w:szCs w:val="22"/>
            </w:rPr>
          </w:pPr>
          <w:r>
            <w:rPr>
              <w:szCs w:val="22"/>
            </w:rPr>
            <w:t>T</w:t>
          </w:r>
          <w:r w:rsidR="008725A4" w:rsidRPr="008725A4">
            <w:rPr>
              <w:szCs w:val="22"/>
            </w:rPr>
            <w:t xml:space="preserve">he project is not classified as </w:t>
          </w:r>
          <w:r w:rsidR="00CF7E74">
            <w:rPr>
              <w:szCs w:val="22"/>
            </w:rPr>
            <w:t xml:space="preserve">a </w:t>
          </w:r>
          <w:r w:rsidR="008725A4" w:rsidRPr="008725A4">
            <w:rPr>
              <w:szCs w:val="22"/>
            </w:rPr>
            <w:t>hazardous or offensive industry under SEPP No. 33. As such, no further assessment in the form of a preliminary hazard analysis (PHA), required under Clause 12 of the Policy, is warranted.</w:t>
          </w:r>
        </w:p>
        <w:p w14:paraId="556AA138" w14:textId="77777777" w:rsidR="0050269B" w:rsidRPr="0050269B" w:rsidRDefault="0050269B" w:rsidP="0050269B"/>
        <w:p w14:paraId="4A77A371" w14:textId="77777777" w:rsidR="00C10F71" w:rsidRDefault="00C10F71" w:rsidP="00AF5085">
          <w:pPr>
            <w:pStyle w:val="Subtitle"/>
            <w:jc w:val="both"/>
            <w:rPr>
              <w:szCs w:val="22"/>
            </w:rPr>
          </w:pPr>
        </w:p>
        <w:p w14:paraId="49699A54" w14:textId="77777777" w:rsidR="00C10F71" w:rsidRDefault="00C10F71" w:rsidP="00AF5085">
          <w:pPr>
            <w:pStyle w:val="Subtitle"/>
            <w:jc w:val="both"/>
            <w:rPr>
              <w:szCs w:val="22"/>
            </w:rPr>
          </w:pPr>
        </w:p>
        <w:p w14:paraId="3B82B427" w14:textId="6AC602E2" w:rsidR="00404307" w:rsidRPr="00AF5085" w:rsidRDefault="00646680" w:rsidP="00AF5085">
          <w:pPr>
            <w:pStyle w:val="Subtitle"/>
            <w:jc w:val="both"/>
            <w:rPr>
              <w:szCs w:val="22"/>
            </w:rPr>
          </w:pPr>
          <w:r w:rsidRPr="00AF5085">
            <w:rPr>
              <w:szCs w:val="22"/>
            </w:rPr>
            <w:lastRenderedPageBreak/>
            <w:t>S</w:t>
          </w:r>
          <w:r w:rsidR="008117B3" w:rsidRPr="00AF5085">
            <w:rPr>
              <w:szCs w:val="22"/>
            </w:rPr>
            <w:t xml:space="preserve">hoalhaven </w:t>
          </w:r>
          <w:r w:rsidRPr="00AF5085">
            <w:rPr>
              <w:szCs w:val="22"/>
            </w:rPr>
            <w:t xml:space="preserve">LEP </w:t>
          </w:r>
          <w:r w:rsidR="00DA15D7" w:rsidRPr="00AF5085">
            <w:rPr>
              <w:szCs w:val="22"/>
            </w:rPr>
            <w:t>2014</w:t>
          </w:r>
        </w:p>
        <w:p w14:paraId="20460DFE" w14:textId="77777777" w:rsidR="00222659" w:rsidRPr="00AF5085" w:rsidRDefault="00222659" w:rsidP="00AF5085">
          <w:pPr>
            <w:jc w:val="both"/>
            <w:rPr>
              <w:szCs w:val="22"/>
            </w:rPr>
          </w:pPr>
        </w:p>
        <w:p w14:paraId="3A938A3D" w14:textId="77777777" w:rsidR="00D2119D" w:rsidRPr="00D34D31" w:rsidRDefault="0026249F" w:rsidP="00D34D31">
          <w:pPr>
            <w:rPr>
              <w:b/>
            </w:rPr>
          </w:pPr>
          <w:r w:rsidRPr="00D34D31">
            <w:rPr>
              <w:b/>
            </w:rPr>
            <w:t>Land Zoning</w:t>
          </w:r>
        </w:p>
        <w:p w14:paraId="492B0C25" w14:textId="77777777" w:rsidR="00D2119D" w:rsidRPr="00AF5085" w:rsidRDefault="00D2119D" w:rsidP="00AF5085">
          <w:pPr>
            <w:jc w:val="both"/>
            <w:rPr>
              <w:szCs w:val="22"/>
            </w:rPr>
          </w:pPr>
        </w:p>
        <w:p w14:paraId="137DB3F2" w14:textId="64F006FF" w:rsidR="00D2119D" w:rsidRPr="00AF5085" w:rsidRDefault="00D2119D" w:rsidP="00AF5085">
          <w:pPr>
            <w:jc w:val="both"/>
            <w:rPr>
              <w:szCs w:val="22"/>
            </w:rPr>
          </w:pPr>
          <w:r w:rsidRPr="00AF5085">
            <w:rPr>
              <w:szCs w:val="22"/>
            </w:rPr>
            <w:t xml:space="preserve">The land is zoned </w:t>
          </w:r>
          <w:sdt>
            <w:sdtPr>
              <w:rPr>
                <w:szCs w:val="22"/>
              </w:rPr>
              <w:alias w:val="Zoning"/>
              <w:tag w:val="Zoning"/>
              <w:id w:val="-1203234863"/>
              <w:placeholder>
                <w:docPart w:val="D7B3635C725743A1B81BB5B94D5C3F8A"/>
              </w:placeholder>
              <w:dropDownList>
                <w:listItem w:value="Choose an item."/>
                <w:listItem w:displayText="R1 General Residential" w:value="R1 General Residential"/>
                <w:listItem w:displayText="R2 Low Density Residential" w:value="R2 Low Density Residential"/>
                <w:listItem w:displayText="R3 Medium Density Residential" w:value="R3 Medium Density Residential"/>
                <w:listItem w:displayText="R5 Large Lot Residential" w:value="R5 Large Lot Residential"/>
                <w:listItem w:displayText="RU1 Primary Production" w:value="RU1 Primary Production"/>
                <w:listItem w:displayText="RU2 Rural Landscape" w:value="RU2 Rural Landscape"/>
                <w:listItem w:displayText="RU3 Forestry" w:value="RU3 Forestry"/>
                <w:listItem w:displayText="RU4 Primary Production Small Lots" w:value="RU4 Primary Production Small Lots"/>
                <w:listItem w:displayText="RU5 Village" w:value="RU5 Village"/>
                <w:listItem w:displayText="B1 Neighbourhood Centre" w:value="B1 Neighbourhood Centre"/>
                <w:listItem w:displayText="B2 Local Centre" w:value="B2 Local Centre"/>
                <w:listItem w:displayText="B3 Commercial Core" w:value="B3 Commercial Core"/>
                <w:listItem w:displayText="B4 Mixed Use" w:value="B4 Mixed Use"/>
                <w:listItem w:displayText="B5 Business Development" w:value="B5 Business Development"/>
                <w:listItem w:displayText="IN1 General Industrial" w:value="IN1 General Industrial"/>
                <w:listItem w:displayText="IN2 Light Industrial" w:value="IN2 Light Industrial"/>
                <w:listItem w:displayText="SP1 Special Activities" w:value="SP1 Special Activities"/>
                <w:listItem w:displayText="SP2 Infrastructure" w:value="SP2 Infrastructure"/>
                <w:listItem w:displayText="SP3 Tourist" w:value="SP3 Tourist"/>
                <w:listItem w:displayText="RE1 Public Recreation" w:value="RE1 Public Recreation"/>
                <w:listItem w:displayText="RE2 Private Recreation" w:value="RE2 Private Recreation"/>
                <w:listItem w:displayText="E1 National Parks and Nature Reserves" w:value="E1 National Parks and Nature Reserves"/>
                <w:listItem w:displayText="E2 Environmental Conservation" w:value="E2 Environmental Conservation"/>
                <w:listItem w:displayText="E3 Environmental Management" w:value="E3 Environmental Management"/>
                <w:listItem w:displayText="E4 Environmental Living" w:value="E4 Environmental Living"/>
                <w:listItem w:displayText="W1Natural Waterways" w:value="W1Natural Waterways"/>
                <w:listItem w:displayText="W2 Recreational Waterways" w:value="W2 Recreational Waterways"/>
              </w:dropDownList>
            </w:sdtPr>
            <w:sdtEndPr/>
            <w:sdtContent>
              <w:r w:rsidR="0050269B">
                <w:rPr>
                  <w:szCs w:val="22"/>
                </w:rPr>
                <w:t>IN1 General Industrial</w:t>
              </w:r>
            </w:sdtContent>
          </w:sdt>
          <w:r w:rsidR="001A631C" w:rsidRPr="00AF5085">
            <w:rPr>
              <w:szCs w:val="22"/>
            </w:rPr>
            <w:t xml:space="preserve"> </w:t>
          </w:r>
          <w:r w:rsidR="00B44FF8" w:rsidRPr="00AF5085">
            <w:rPr>
              <w:szCs w:val="22"/>
            </w:rPr>
            <w:t>under</w:t>
          </w:r>
          <w:r w:rsidRPr="00AF5085">
            <w:rPr>
              <w:szCs w:val="22"/>
            </w:rPr>
            <w:t xml:space="preserve"> the SLEP 2014.</w:t>
          </w:r>
        </w:p>
        <w:p w14:paraId="586D0FD9" w14:textId="77777777" w:rsidR="00D2119D" w:rsidRPr="00AF5085" w:rsidRDefault="00D2119D" w:rsidP="00AF5085">
          <w:pPr>
            <w:jc w:val="both"/>
            <w:rPr>
              <w:szCs w:val="22"/>
            </w:rPr>
          </w:pPr>
        </w:p>
        <w:p w14:paraId="6B05D5DD" w14:textId="77777777" w:rsidR="00222659" w:rsidRPr="00D34D31" w:rsidRDefault="00222659" w:rsidP="00D34D31">
          <w:pPr>
            <w:rPr>
              <w:b/>
            </w:rPr>
          </w:pPr>
          <w:r w:rsidRPr="00D34D31">
            <w:rPr>
              <w:b/>
            </w:rPr>
            <w:t xml:space="preserve">Characterisation </w:t>
          </w:r>
          <w:r w:rsidR="00D2119D" w:rsidRPr="00D34D31">
            <w:rPr>
              <w:b/>
            </w:rPr>
            <w:t xml:space="preserve">and Permissibility </w:t>
          </w:r>
        </w:p>
        <w:p w14:paraId="59EA7DEA" w14:textId="77777777" w:rsidR="00D2119D" w:rsidRPr="00AF5085" w:rsidRDefault="00D2119D" w:rsidP="00AF5085">
          <w:pPr>
            <w:jc w:val="both"/>
            <w:rPr>
              <w:szCs w:val="22"/>
            </w:rPr>
          </w:pPr>
        </w:p>
        <w:p w14:paraId="2ECD2F42" w14:textId="23449E30" w:rsidR="00221B9B" w:rsidRDefault="00D2119D" w:rsidP="00AF5085">
          <w:pPr>
            <w:jc w:val="both"/>
            <w:rPr>
              <w:szCs w:val="22"/>
            </w:rPr>
          </w:pPr>
          <w:r w:rsidRPr="00AF5085">
            <w:rPr>
              <w:szCs w:val="22"/>
            </w:rPr>
            <w:t xml:space="preserve">The </w:t>
          </w:r>
          <w:r w:rsidR="00B26A23" w:rsidRPr="00AF5085">
            <w:rPr>
              <w:szCs w:val="22"/>
            </w:rPr>
            <w:t>proposal</w:t>
          </w:r>
          <w:r w:rsidRPr="00AF5085">
            <w:rPr>
              <w:szCs w:val="22"/>
            </w:rPr>
            <w:t xml:space="preserve"> is </w:t>
          </w:r>
          <w:r w:rsidR="00B26A23" w:rsidRPr="00AF5085">
            <w:rPr>
              <w:szCs w:val="22"/>
            </w:rPr>
            <w:t>best</w:t>
          </w:r>
          <w:r w:rsidRPr="00AF5085">
            <w:rPr>
              <w:szCs w:val="22"/>
            </w:rPr>
            <w:t xml:space="preserve"> characterised as </w:t>
          </w:r>
          <w:r w:rsidR="00221B9B">
            <w:rPr>
              <w:szCs w:val="22"/>
            </w:rPr>
            <w:t>the c</w:t>
          </w:r>
          <w:r w:rsidR="00221B9B" w:rsidRPr="00221B9B">
            <w:rPr>
              <w:szCs w:val="22"/>
            </w:rPr>
            <w:t xml:space="preserve">onstruction of a </w:t>
          </w:r>
          <w:r w:rsidR="00221B9B">
            <w:rPr>
              <w:szCs w:val="22"/>
            </w:rPr>
            <w:t>“</w:t>
          </w:r>
          <w:r w:rsidR="00221B9B" w:rsidRPr="00221B9B">
            <w:rPr>
              <w:i/>
              <w:iCs/>
              <w:szCs w:val="22"/>
            </w:rPr>
            <w:t>mixed use development</w:t>
          </w:r>
          <w:r w:rsidR="00221B9B">
            <w:rPr>
              <w:szCs w:val="22"/>
            </w:rPr>
            <w:t>”</w:t>
          </w:r>
          <w:r w:rsidR="00221B9B" w:rsidRPr="00221B9B">
            <w:rPr>
              <w:szCs w:val="22"/>
            </w:rPr>
            <w:t xml:space="preserve"> consisting of an industrial building to be used for </w:t>
          </w:r>
          <w:r w:rsidR="00221B9B">
            <w:rPr>
              <w:szCs w:val="22"/>
            </w:rPr>
            <w:t>“</w:t>
          </w:r>
          <w:r w:rsidR="00221B9B" w:rsidRPr="00221B9B">
            <w:rPr>
              <w:i/>
              <w:iCs/>
              <w:szCs w:val="22"/>
            </w:rPr>
            <w:t>light industry</w:t>
          </w:r>
          <w:r w:rsidR="00221B9B">
            <w:rPr>
              <w:szCs w:val="22"/>
            </w:rPr>
            <w:t>”</w:t>
          </w:r>
          <w:r w:rsidR="00974D0A">
            <w:rPr>
              <w:szCs w:val="22"/>
            </w:rPr>
            <w:t xml:space="preserve"> and a </w:t>
          </w:r>
          <w:r w:rsidR="00221B9B">
            <w:rPr>
              <w:szCs w:val="22"/>
            </w:rPr>
            <w:t>“</w:t>
          </w:r>
          <w:r w:rsidR="00221B9B" w:rsidRPr="00221B9B">
            <w:rPr>
              <w:i/>
              <w:iCs/>
              <w:szCs w:val="22"/>
            </w:rPr>
            <w:t>depot</w:t>
          </w:r>
          <w:r w:rsidR="00221B9B" w:rsidRPr="00221B9B">
            <w:rPr>
              <w:i/>
              <w:iCs/>
              <w:szCs w:val="22"/>
            </w:rPr>
            <w:t>”</w:t>
          </w:r>
          <w:r w:rsidR="00221B9B" w:rsidRPr="00221B9B">
            <w:rPr>
              <w:szCs w:val="22"/>
            </w:rPr>
            <w:t xml:space="preserve"> </w:t>
          </w:r>
          <w:r w:rsidR="00974D0A">
            <w:rPr>
              <w:szCs w:val="22"/>
            </w:rPr>
            <w:t>as defined in the Dictionary to SLEP 2014. These land uses terms are extracted from the Dictionary to SLEP 2014 as follows:</w:t>
          </w:r>
        </w:p>
        <w:p w14:paraId="74540C57" w14:textId="576A5D57" w:rsidR="00221B9B" w:rsidRDefault="00221B9B" w:rsidP="00AF5085">
          <w:pPr>
            <w:jc w:val="both"/>
            <w:rPr>
              <w:szCs w:val="22"/>
            </w:rPr>
          </w:pPr>
        </w:p>
        <w:p w14:paraId="268BB6A3" w14:textId="13EEA716" w:rsidR="00221B9B" w:rsidRDefault="00974D0A" w:rsidP="00974D0A">
          <w:pPr>
            <w:ind w:left="426"/>
            <w:jc w:val="both"/>
            <w:rPr>
              <w:szCs w:val="22"/>
            </w:rPr>
          </w:pPr>
          <w:r w:rsidRPr="00974D0A">
            <w:rPr>
              <w:i/>
              <w:iCs/>
              <w:szCs w:val="22"/>
            </w:rPr>
            <w:t>“</w:t>
          </w:r>
          <w:r w:rsidRPr="00974D0A">
            <w:rPr>
              <w:b/>
              <w:bCs/>
              <w:i/>
              <w:iCs/>
              <w:szCs w:val="22"/>
            </w:rPr>
            <w:t>mixed use development</w:t>
          </w:r>
          <w:r w:rsidRPr="00974D0A">
            <w:rPr>
              <w:szCs w:val="22"/>
            </w:rPr>
            <w:t xml:space="preserve"> means a building or place comprising 2 or more different land uses.</w:t>
          </w:r>
          <w:r>
            <w:rPr>
              <w:szCs w:val="22"/>
            </w:rPr>
            <w:t>”</w:t>
          </w:r>
        </w:p>
        <w:p w14:paraId="458CAD51" w14:textId="40E1CA5A" w:rsidR="00974D0A" w:rsidRDefault="00974D0A" w:rsidP="00974D0A">
          <w:pPr>
            <w:ind w:left="426"/>
            <w:jc w:val="both"/>
            <w:rPr>
              <w:szCs w:val="22"/>
            </w:rPr>
          </w:pPr>
        </w:p>
        <w:p w14:paraId="2667A531" w14:textId="6C36749E" w:rsidR="00974D0A" w:rsidRPr="00974D0A" w:rsidRDefault="00974D0A" w:rsidP="00974D0A">
          <w:pPr>
            <w:ind w:left="426"/>
            <w:rPr>
              <w:i/>
              <w:iCs/>
              <w:szCs w:val="22"/>
              <w:lang w:eastAsia="en-AU"/>
            </w:rPr>
          </w:pPr>
          <w:r w:rsidRPr="00974D0A">
            <w:rPr>
              <w:i/>
              <w:iCs/>
              <w:color w:val="000000"/>
              <w:szCs w:val="22"/>
              <w:shd w:val="clear" w:color="auto" w:fill="FFFFFF"/>
              <w:lang w:eastAsia="en-AU"/>
            </w:rPr>
            <w:t>“</w:t>
          </w:r>
          <w:r w:rsidRPr="00974D0A">
            <w:rPr>
              <w:b/>
              <w:bCs/>
              <w:i/>
              <w:iCs/>
              <w:color w:val="000000"/>
              <w:szCs w:val="22"/>
              <w:shd w:val="clear" w:color="auto" w:fill="FFFFFF"/>
              <w:lang w:eastAsia="en-AU"/>
            </w:rPr>
            <w:t>light industry</w:t>
          </w:r>
          <w:r w:rsidRPr="00974D0A">
            <w:rPr>
              <w:i/>
              <w:iCs/>
              <w:color w:val="000000"/>
              <w:szCs w:val="22"/>
              <w:shd w:val="clear" w:color="auto" w:fill="FFFFFF"/>
              <w:lang w:eastAsia="en-AU"/>
            </w:rPr>
            <w:t> means a building or place used to carry out an industrial activity that does not interfere with the amenity of the neighbourhood by reason of noise, vibration, smell, fumes, smoke, vapour, steam, soot, ash, dust, waste water, waste products, grit or oil, or otherwise, and includes any of the following—</w:t>
          </w:r>
        </w:p>
        <w:p w14:paraId="71391DB1" w14:textId="77777777" w:rsidR="00974D0A" w:rsidRPr="00974D0A" w:rsidRDefault="00974D0A" w:rsidP="00974D0A">
          <w:pPr>
            <w:shd w:val="clear" w:color="auto" w:fill="FFFFFF"/>
            <w:ind w:left="426"/>
            <w:rPr>
              <w:i/>
              <w:iCs/>
              <w:color w:val="000000"/>
              <w:szCs w:val="22"/>
              <w:lang w:eastAsia="en-AU"/>
            </w:rPr>
          </w:pPr>
          <w:r w:rsidRPr="00974D0A">
            <w:rPr>
              <w:i/>
              <w:iCs/>
              <w:color w:val="000000"/>
              <w:szCs w:val="22"/>
              <w:lang w:eastAsia="en-AU"/>
            </w:rPr>
            <w:t>(a)  high technology industry,</w:t>
          </w:r>
        </w:p>
        <w:p w14:paraId="373507C9" w14:textId="77777777" w:rsidR="00974D0A" w:rsidRPr="00974D0A" w:rsidRDefault="00974D0A" w:rsidP="00974D0A">
          <w:pPr>
            <w:shd w:val="clear" w:color="auto" w:fill="FFFFFF"/>
            <w:ind w:left="426"/>
            <w:rPr>
              <w:i/>
              <w:iCs/>
              <w:color w:val="000000"/>
              <w:szCs w:val="22"/>
              <w:lang w:eastAsia="en-AU"/>
            </w:rPr>
          </w:pPr>
          <w:r w:rsidRPr="00974D0A">
            <w:rPr>
              <w:i/>
              <w:iCs/>
              <w:color w:val="000000"/>
              <w:szCs w:val="22"/>
              <w:lang w:eastAsia="en-AU"/>
            </w:rPr>
            <w:t>(b)  home industry,</w:t>
          </w:r>
        </w:p>
        <w:p w14:paraId="087886DC" w14:textId="7D0007F6" w:rsidR="00974D0A" w:rsidRDefault="00974D0A" w:rsidP="00974D0A">
          <w:pPr>
            <w:shd w:val="clear" w:color="auto" w:fill="FFFFFF"/>
            <w:ind w:left="426"/>
            <w:rPr>
              <w:i/>
              <w:iCs/>
              <w:color w:val="000000"/>
              <w:szCs w:val="22"/>
              <w:lang w:eastAsia="en-AU"/>
            </w:rPr>
          </w:pPr>
          <w:r w:rsidRPr="00974D0A">
            <w:rPr>
              <w:i/>
              <w:iCs/>
              <w:color w:val="000000"/>
              <w:szCs w:val="22"/>
              <w:lang w:eastAsia="en-AU"/>
            </w:rPr>
            <w:t>(c)  artisan food and drink industry.</w:t>
          </w:r>
          <w:r>
            <w:rPr>
              <w:i/>
              <w:iCs/>
              <w:color w:val="000000"/>
              <w:szCs w:val="22"/>
              <w:lang w:eastAsia="en-AU"/>
            </w:rPr>
            <w:t>”</w:t>
          </w:r>
        </w:p>
        <w:p w14:paraId="053E522B" w14:textId="42E30161" w:rsidR="00974D0A" w:rsidRDefault="00974D0A" w:rsidP="00974D0A">
          <w:pPr>
            <w:shd w:val="clear" w:color="auto" w:fill="FFFFFF"/>
            <w:ind w:left="426"/>
            <w:rPr>
              <w:i/>
              <w:iCs/>
              <w:color w:val="000000"/>
              <w:szCs w:val="22"/>
              <w:lang w:eastAsia="en-AU"/>
            </w:rPr>
          </w:pPr>
        </w:p>
        <w:p w14:paraId="19B8C433" w14:textId="3C545D9D" w:rsidR="00974D0A" w:rsidRPr="00974D0A" w:rsidRDefault="00974D0A" w:rsidP="00974D0A">
          <w:pPr>
            <w:shd w:val="clear" w:color="auto" w:fill="FFFFFF"/>
            <w:ind w:left="426"/>
            <w:rPr>
              <w:i/>
              <w:iCs/>
              <w:color w:val="000000"/>
              <w:szCs w:val="22"/>
              <w:lang w:eastAsia="en-AU"/>
            </w:rPr>
          </w:pPr>
          <w:r w:rsidRPr="00974D0A">
            <w:rPr>
              <w:i/>
              <w:iCs/>
              <w:color w:val="000000"/>
              <w:szCs w:val="22"/>
              <w:lang w:eastAsia="en-AU"/>
            </w:rPr>
            <w:t>“</w:t>
          </w:r>
          <w:r w:rsidRPr="00974D0A">
            <w:rPr>
              <w:b/>
              <w:bCs/>
              <w:i/>
              <w:iCs/>
              <w:color w:val="000000"/>
              <w:szCs w:val="22"/>
              <w:lang w:eastAsia="en-AU"/>
            </w:rPr>
            <w:t>depot</w:t>
          </w:r>
          <w:r w:rsidRPr="00974D0A">
            <w:rPr>
              <w:i/>
              <w:iCs/>
              <w:color w:val="000000"/>
              <w:szCs w:val="22"/>
              <w:lang w:eastAsia="en-AU"/>
            </w:rPr>
            <w:t> means a building or place used for the storage (but not sale or hire) of plant, machinery or other goods (that support the operations of an existing undertaking) when not required for use, but does not include a farm building.</w:t>
          </w:r>
          <w:r>
            <w:rPr>
              <w:i/>
              <w:iCs/>
              <w:color w:val="000000"/>
              <w:szCs w:val="22"/>
              <w:lang w:eastAsia="en-AU"/>
            </w:rPr>
            <w:t>”</w:t>
          </w:r>
        </w:p>
        <w:p w14:paraId="1AAEFD1D" w14:textId="77777777" w:rsidR="00221B9B" w:rsidRDefault="00221B9B" w:rsidP="00AF5085">
          <w:pPr>
            <w:jc w:val="both"/>
            <w:rPr>
              <w:szCs w:val="22"/>
            </w:rPr>
          </w:pPr>
        </w:p>
        <w:p w14:paraId="225FF251" w14:textId="495F73C2" w:rsidR="00974D0A" w:rsidRDefault="005323F0" w:rsidP="00AF5085">
          <w:pPr>
            <w:jc w:val="both"/>
            <w:rPr>
              <w:szCs w:val="22"/>
            </w:rPr>
          </w:pPr>
          <w:r>
            <w:rPr>
              <w:szCs w:val="22"/>
            </w:rPr>
            <w:t xml:space="preserve">The building and site will also provide </w:t>
          </w:r>
          <w:r w:rsidR="008D783D">
            <w:rPr>
              <w:szCs w:val="22"/>
            </w:rPr>
            <w:t>several</w:t>
          </w:r>
          <w:r>
            <w:rPr>
              <w:szCs w:val="22"/>
            </w:rPr>
            <w:t xml:space="preserve"> ancillary uses, </w:t>
          </w:r>
          <w:r w:rsidR="00941714">
            <w:rPr>
              <w:szCs w:val="22"/>
            </w:rPr>
            <w:t>including</w:t>
          </w:r>
          <w:r w:rsidR="00B316B0">
            <w:rPr>
              <w:szCs w:val="22"/>
            </w:rPr>
            <w:t xml:space="preserve"> </w:t>
          </w:r>
          <w:r w:rsidR="0050269B" w:rsidRPr="0050269B">
            <w:rPr>
              <w:szCs w:val="22"/>
            </w:rPr>
            <w:t xml:space="preserve">workshops, offices, </w:t>
          </w:r>
          <w:r w:rsidR="00221B9B">
            <w:rPr>
              <w:szCs w:val="22"/>
            </w:rPr>
            <w:t xml:space="preserve">training rooms, </w:t>
          </w:r>
          <w:r w:rsidR="0050269B" w:rsidRPr="0050269B">
            <w:rPr>
              <w:szCs w:val="22"/>
            </w:rPr>
            <w:t>stores and associated external ancillary structures, including, a covered walkway connection to the existing building, a communication tower, an extension</w:t>
          </w:r>
          <w:r w:rsidR="008D783D">
            <w:rPr>
              <w:szCs w:val="22"/>
            </w:rPr>
            <w:t xml:space="preserve"> </w:t>
          </w:r>
          <w:r w:rsidR="0050269B" w:rsidRPr="0050269B">
            <w:rPr>
              <w:szCs w:val="22"/>
            </w:rPr>
            <w:t>of the internal circulation</w:t>
          </w:r>
          <w:r w:rsidR="0050269B">
            <w:rPr>
              <w:szCs w:val="22"/>
            </w:rPr>
            <w:t xml:space="preserve"> </w:t>
          </w:r>
          <w:r w:rsidR="0050269B" w:rsidRPr="0050269B">
            <w:rPr>
              <w:szCs w:val="22"/>
            </w:rPr>
            <w:t>roadway</w:t>
          </w:r>
          <w:r w:rsidR="00974D0A">
            <w:rPr>
              <w:szCs w:val="22"/>
            </w:rPr>
            <w:t xml:space="preserve"> </w:t>
          </w:r>
          <w:r w:rsidR="00974D0A">
            <w:rPr>
              <w:szCs w:val="22"/>
            </w:rPr>
            <w:t>associated with the existing Shoalhaven Water operations at the site.</w:t>
          </w:r>
        </w:p>
        <w:p w14:paraId="0830FEF8" w14:textId="77777777" w:rsidR="00974D0A" w:rsidRDefault="00974D0A" w:rsidP="00AF5085">
          <w:pPr>
            <w:jc w:val="both"/>
            <w:rPr>
              <w:szCs w:val="22"/>
            </w:rPr>
          </w:pPr>
        </w:p>
        <w:p w14:paraId="13ED52F3" w14:textId="55DFDD13" w:rsidR="00D2119D" w:rsidRPr="00AF5085" w:rsidRDefault="00B26A23" w:rsidP="00AF5085">
          <w:pPr>
            <w:jc w:val="both"/>
            <w:rPr>
              <w:szCs w:val="22"/>
            </w:rPr>
          </w:pPr>
          <w:r w:rsidRPr="00AF5085">
            <w:rPr>
              <w:szCs w:val="22"/>
            </w:rPr>
            <w:t xml:space="preserve">The proposal is </w:t>
          </w:r>
          <w:sdt>
            <w:sdtPr>
              <w:rPr>
                <w:szCs w:val="22"/>
              </w:rPr>
              <w:id w:val="256414948"/>
              <w:placeholder>
                <w:docPart w:val="29ED7544AD364445B6A48E95CA9DE933"/>
              </w:placeholder>
              <w:dropDownList>
                <w:listItem w:value="Choose an item."/>
                <w:listItem w:displayText="permitted within the zone with the consent of Council." w:value="permitted within the zone with the consent of Council."/>
                <w:listItem w:displayText="prohibited within the zone." w:value="prohibited within the zone."/>
              </w:dropDownList>
            </w:sdtPr>
            <w:sdtEndPr/>
            <w:sdtContent>
              <w:r w:rsidR="0050269B">
                <w:rPr>
                  <w:szCs w:val="22"/>
                </w:rPr>
                <w:t>permitted within the zone with the consent of Council.</w:t>
              </w:r>
            </w:sdtContent>
          </w:sdt>
        </w:p>
        <w:p w14:paraId="1293FF0F" w14:textId="77777777" w:rsidR="00222659" w:rsidRPr="00AF5085" w:rsidRDefault="00222659" w:rsidP="00AF5085">
          <w:pPr>
            <w:jc w:val="both"/>
            <w:rPr>
              <w:szCs w:val="22"/>
            </w:rPr>
          </w:pPr>
        </w:p>
        <w:p w14:paraId="52ACA090" w14:textId="77777777" w:rsidR="00222659" w:rsidRPr="00D34D31" w:rsidRDefault="00222659" w:rsidP="00D34D31">
          <w:pPr>
            <w:rPr>
              <w:b/>
            </w:rPr>
          </w:pPr>
          <w:r w:rsidRPr="00D34D31">
            <w:rPr>
              <w:b/>
            </w:rPr>
            <w:t>Zone objectives</w:t>
          </w:r>
        </w:p>
        <w:p w14:paraId="4398A468" w14:textId="77777777" w:rsidR="00222659" w:rsidRPr="00222659" w:rsidRDefault="00222659" w:rsidP="0042138A"/>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471AE6" w:rsidRPr="002253CA" w14:paraId="28E48696" w14:textId="77777777" w:rsidTr="00096F3A">
            <w:tc>
              <w:tcPr>
                <w:tcW w:w="4820" w:type="dxa"/>
                <w:shd w:val="clear" w:color="auto" w:fill="92D050"/>
              </w:tcPr>
              <w:p w14:paraId="51E7F96E" w14:textId="77777777" w:rsidR="00471AE6" w:rsidRPr="006B3325" w:rsidRDefault="00471AE6" w:rsidP="0042138A">
                <w:pPr>
                  <w:rPr>
                    <w:b/>
                  </w:rPr>
                </w:pPr>
                <w:r w:rsidRPr="006B3325">
                  <w:rPr>
                    <w:b/>
                  </w:rPr>
                  <w:t>Objective</w:t>
                </w:r>
              </w:p>
            </w:tc>
            <w:tc>
              <w:tcPr>
                <w:tcW w:w="4819" w:type="dxa"/>
                <w:shd w:val="clear" w:color="auto" w:fill="92D050"/>
              </w:tcPr>
              <w:p w14:paraId="4B58CE06" w14:textId="77777777" w:rsidR="00471AE6" w:rsidRPr="006B3325" w:rsidRDefault="00471AE6" w:rsidP="0042138A">
                <w:pPr>
                  <w:rPr>
                    <w:b/>
                  </w:rPr>
                </w:pPr>
                <w:r w:rsidRPr="006B3325">
                  <w:rPr>
                    <w:b/>
                  </w:rPr>
                  <w:t>Comment</w:t>
                </w:r>
              </w:p>
            </w:tc>
          </w:tr>
          <w:tr w:rsidR="0050269B" w:rsidRPr="002253CA" w14:paraId="728E87ED" w14:textId="77777777" w:rsidTr="002E61C9">
            <w:tc>
              <w:tcPr>
                <w:tcW w:w="4820" w:type="dxa"/>
                <w:shd w:val="clear" w:color="auto" w:fill="auto"/>
              </w:tcPr>
              <w:p w14:paraId="620BEA21" w14:textId="272DFD83" w:rsidR="0050269B" w:rsidRPr="0050269B" w:rsidRDefault="0050269B" w:rsidP="0050269B">
                <w:pPr>
                  <w:rPr>
                    <w:szCs w:val="22"/>
                  </w:rPr>
                </w:pPr>
                <w:r w:rsidRPr="0050269B">
                  <w:rPr>
                    <w:rStyle w:val="frag-no"/>
                    <w:rFonts w:eastAsiaTheme="minorEastAsia"/>
                    <w:color w:val="000000"/>
                    <w:szCs w:val="22"/>
                  </w:rPr>
                  <w:t>•</w:t>
                </w:r>
                <w:r w:rsidRPr="0050269B">
                  <w:rPr>
                    <w:color w:val="000000"/>
                    <w:szCs w:val="22"/>
                  </w:rPr>
                  <w:t>  To provide a wide range of industrial and warehouse land uses.</w:t>
                </w:r>
              </w:p>
            </w:tc>
            <w:tc>
              <w:tcPr>
                <w:tcW w:w="4819" w:type="dxa"/>
                <w:vMerge w:val="restart"/>
                <w:shd w:val="clear" w:color="auto" w:fill="auto"/>
                <w:vAlign w:val="center"/>
              </w:tcPr>
              <w:p w14:paraId="7E21D252" w14:textId="69CA5E5F" w:rsidR="0050269B" w:rsidRPr="002253CA" w:rsidRDefault="0050269B" w:rsidP="0050269B">
                <w:r>
                  <w:t>The proposed development is consistent with the relevant objectives of the IN1 zone. The development will provide additional floor area for offices, depot and light industrial activities associated with the existing Sh</w:t>
                </w:r>
                <w:r w:rsidR="000853DB">
                  <w:t>o</w:t>
                </w:r>
                <w:r>
                  <w:t xml:space="preserve">alhaven Water operations. The use is unlikely to result in </w:t>
                </w:r>
                <w:r w:rsidR="00000EAF">
                  <w:t xml:space="preserve">an </w:t>
                </w:r>
                <w:r>
                  <w:t>adverse effect on the adjoining land uses. The expansion of the use on the subject site is an efficient use of industrial land with the established South Nowra/</w:t>
                </w:r>
                <w:r w:rsidR="00383BA8">
                  <w:t>Flinders</w:t>
                </w:r>
                <w:r>
                  <w:t xml:space="preserve"> Road Industrial area. The activities at the site are unlikely</w:t>
                </w:r>
                <w:r w:rsidR="00000EAF">
                  <w:t xml:space="preserve"> to</w:t>
                </w:r>
                <w:r>
                  <w:t xml:space="preserve"> </w:t>
                </w:r>
                <w:r w:rsidRPr="0050269B">
                  <w:rPr>
                    <w:color w:val="000000"/>
                    <w:szCs w:val="22"/>
                  </w:rPr>
                  <w:t>significantly conflict with the operation of existing or proposed development.</w:t>
                </w:r>
              </w:p>
            </w:tc>
          </w:tr>
          <w:tr w:rsidR="0050269B" w:rsidRPr="002253CA" w14:paraId="227FD292" w14:textId="77777777" w:rsidTr="002E61C9">
            <w:tc>
              <w:tcPr>
                <w:tcW w:w="4820" w:type="dxa"/>
                <w:shd w:val="clear" w:color="auto" w:fill="auto"/>
              </w:tcPr>
              <w:p w14:paraId="61017DEA" w14:textId="2A635179" w:rsidR="0050269B" w:rsidRPr="0050269B" w:rsidRDefault="0050269B" w:rsidP="0050269B">
                <w:pPr>
                  <w:rPr>
                    <w:szCs w:val="22"/>
                  </w:rPr>
                </w:pPr>
                <w:r w:rsidRPr="0050269B">
                  <w:rPr>
                    <w:rStyle w:val="frag-no"/>
                    <w:rFonts w:eastAsiaTheme="minorEastAsia"/>
                    <w:color w:val="000000"/>
                    <w:szCs w:val="22"/>
                  </w:rPr>
                  <w:t>•</w:t>
                </w:r>
                <w:r w:rsidRPr="0050269B">
                  <w:rPr>
                    <w:color w:val="000000"/>
                    <w:szCs w:val="22"/>
                  </w:rPr>
                  <w:t>  To encourage employment opportunities.</w:t>
                </w:r>
              </w:p>
            </w:tc>
            <w:tc>
              <w:tcPr>
                <w:tcW w:w="4819" w:type="dxa"/>
                <w:vMerge/>
                <w:shd w:val="clear" w:color="auto" w:fill="auto"/>
                <w:vAlign w:val="center"/>
              </w:tcPr>
              <w:p w14:paraId="11486CBA" w14:textId="77777777" w:rsidR="0050269B" w:rsidRPr="002253CA" w:rsidRDefault="0050269B" w:rsidP="0050269B"/>
            </w:tc>
          </w:tr>
          <w:tr w:rsidR="0050269B" w:rsidRPr="002253CA" w14:paraId="2E54605E" w14:textId="77777777" w:rsidTr="002E61C9">
            <w:tc>
              <w:tcPr>
                <w:tcW w:w="4820" w:type="dxa"/>
                <w:shd w:val="clear" w:color="auto" w:fill="auto"/>
              </w:tcPr>
              <w:p w14:paraId="1CBDEAF5" w14:textId="3F39625A" w:rsidR="0050269B" w:rsidRPr="0050269B" w:rsidRDefault="0050269B" w:rsidP="0050269B">
                <w:pPr>
                  <w:rPr>
                    <w:szCs w:val="22"/>
                  </w:rPr>
                </w:pPr>
                <w:r w:rsidRPr="0050269B">
                  <w:rPr>
                    <w:rStyle w:val="frag-no"/>
                    <w:rFonts w:eastAsiaTheme="minorEastAsia"/>
                    <w:color w:val="000000"/>
                    <w:szCs w:val="22"/>
                  </w:rPr>
                  <w:t>•</w:t>
                </w:r>
                <w:r w:rsidRPr="0050269B">
                  <w:rPr>
                    <w:color w:val="000000"/>
                    <w:szCs w:val="22"/>
                  </w:rPr>
                  <w:t>  To minimise any adverse effect of industry on other land uses.</w:t>
                </w:r>
              </w:p>
            </w:tc>
            <w:tc>
              <w:tcPr>
                <w:tcW w:w="4819" w:type="dxa"/>
                <w:vMerge/>
                <w:shd w:val="clear" w:color="auto" w:fill="auto"/>
                <w:vAlign w:val="center"/>
              </w:tcPr>
              <w:p w14:paraId="3CEB6A28" w14:textId="77777777" w:rsidR="0050269B" w:rsidRPr="002253CA" w:rsidRDefault="0050269B" w:rsidP="0050269B"/>
            </w:tc>
          </w:tr>
          <w:tr w:rsidR="0050269B" w:rsidRPr="002253CA" w14:paraId="1C9347C1" w14:textId="77777777" w:rsidTr="002E61C9">
            <w:tc>
              <w:tcPr>
                <w:tcW w:w="4820" w:type="dxa"/>
                <w:shd w:val="clear" w:color="auto" w:fill="auto"/>
              </w:tcPr>
              <w:p w14:paraId="7601B5D6" w14:textId="177EF6E8" w:rsidR="0050269B" w:rsidRPr="0050269B" w:rsidRDefault="0050269B" w:rsidP="0050269B">
                <w:pPr>
                  <w:rPr>
                    <w:szCs w:val="22"/>
                  </w:rPr>
                </w:pPr>
                <w:r w:rsidRPr="0050269B">
                  <w:rPr>
                    <w:rStyle w:val="frag-no"/>
                    <w:rFonts w:eastAsiaTheme="minorEastAsia"/>
                    <w:color w:val="000000"/>
                    <w:szCs w:val="22"/>
                  </w:rPr>
                  <w:t>•</w:t>
                </w:r>
                <w:r w:rsidRPr="0050269B">
                  <w:rPr>
                    <w:color w:val="000000"/>
                    <w:szCs w:val="22"/>
                  </w:rPr>
                  <w:t>  To support and protect industrial land for industrial uses.</w:t>
                </w:r>
              </w:p>
            </w:tc>
            <w:tc>
              <w:tcPr>
                <w:tcW w:w="4819" w:type="dxa"/>
                <w:vMerge/>
                <w:shd w:val="clear" w:color="auto" w:fill="auto"/>
                <w:vAlign w:val="center"/>
              </w:tcPr>
              <w:p w14:paraId="3AA9BBB8" w14:textId="77777777" w:rsidR="0050269B" w:rsidRPr="002253CA" w:rsidRDefault="0050269B" w:rsidP="0050269B"/>
            </w:tc>
          </w:tr>
          <w:tr w:rsidR="0050269B" w:rsidRPr="002253CA" w14:paraId="5CA06815" w14:textId="77777777" w:rsidTr="002E61C9">
            <w:tc>
              <w:tcPr>
                <w:tcW w:w="4820" w:type="dxa"/>
                <w:shd w:val="clear" w:color="auto" w:fill="auto"/>
              </w:tcPr>
              <w:p w14:paraId="59347CA5" w14:textId="7CD2DE72" w:rsidR="0050269B" w:rsidRPr="0050269B" w:rsidRDefault="0050269B" w:rsidP="0050269B">
                <w:pPr>
                  <w:rPr>
                    <w:szCs w:val="22"/>
                  </w:rPr>
                </w:pPr>
                <w:r w:rsidRPr="0050269B">
                  <w:rPr>
                    <w:rStyle w:val="frag-no"/>
                    <w:rFonts w:eastAsiaTheme="minorEastAsia"/>
                    <w:color w:val="000000"/>
                    <w:szCs w:val="22"/>
                  </w:rPr>
                  <w:t>•</w:t>
                </w:r>
                <w:r w:rsidRPr="0050269B">
                  <w:rPr>
                    <w:color w:val="000000"/>
                    <w:szCs w:val="22"/>
                  </w:rPr>
                  <w:t>  To allow a diversity of activities that do not significantly conflict with the operation of existing or proposed development.</w:t>
                </w:r>
              </w:p>
            </w:tc>
            <w:tc>
              <w:tcPr>
                <w:tcW w:w="4819" w:type="dxa"/>
                <w:vMerge/>
                <w:shd w:val="clear" w:color="auto" w:fill="auto"/>
                <w:vAlign w:val="center"/>
              </w:tcPr>
              <w:p w14:paraId="4D9EB55C" w14:textId="77777777" w:rsidR="0050269B" w:rsidRPr="002253CA" w:rsidRDefault="0050269B" w:rsidP="0050269B"/>
            </w:tc>
          </w:tr>
          <w:tr w:rsidR="0050269B" w:rsidRPr="002253CA" w14:paraId="6310833F" w14:textId="77777777" w:rsidTr="002E61C9">
            <w:tc>
              <w:tcPr>
                <w:tcW w:w="4820" w:type="dxa"/>
                <w:shd w:val="clear" w:color="auto" w:fill="auto"/>
              </w:tcPr>
              <w:p w14:paraId="10C5C96B" w14:textId="40ACB626" w:rsidR="0050269B" w:rsidRPr="0050269B" w:rsidRDefault="0050269B" w:rsidP="0050269B">
                <w:pPr>
                  <w:rPr>
                    <w:szCs w:val="22"/>
                  </w:rPr>
                </w:pPr>
                <w:r w:rsidRPr="0050269B">
                  <w:rPr>
                    <w:rStyle w:val="frag-no"/>
                    <w:rFonts w:eastAsiaTheme="minorEastAsia"/>
                    <w:color w:val="000000"/>
                    <w:szCs w:val="22"/>
                  </w:rPr>
                  <w:t>•</w:t>
                </w:r>
                <w:r w:rsidRPr="0050269B">
                  <w:rPr>
                    <w:color w:val="000000"/>
                    <w:szCs w:val="22"/>
                  </w:rPr>
                  <w:t>  To enable other land uses that provide facilities or services to meet the day to day needs of workers in the area.</w:t>
                </w:r>
              </w:p>
            </w:tc>
            <w:tc>
              <w:tcPr>
                <w:tcW w:w="4819" w:type="dxa"/>
                <w:vMerge/>
                <w:shd w:val="clear" w:color="auto" w:fill="auto"/>
                <w:vAlign w:val="center"/>
              </w:tcPr>
              <w:p w14:paraId="0ECCD4E8" w14:textId="77777777" w:rsidR="0050269B" w:rsidRPr="002253CA" w:rsidRDefault="0050269B" w:rsidP="0050269B"/>
            </w:tc>
          </w:tr>
        </w:tbl>
        <w:p w14:paraId="0B880638" w14:textId="77777777" w:rsidR="00471AE6" w:rsidRDefault="00471AE6" w:rsidP="0042138A"/>
        <w:p w14:paraId="7C634F42" w14:textId="77777777" w:rsidR="00222659" w:rsidRPr="00D2119D" w:rsidRDefault="00222659" w:rsidP="0042138A">
          <w:pPr>
            <w:pStyle w:val="Subtitle"/>
          </w:pPr>
          <w:r w:rsidRPr="00D2119D">
            <w:t>SLEP 2014 Clauses</w:t>
          </w:r>
        </w:p>
        <w:p w14:paraId="08E48AAB" w14:textId="77777777" w:rsidR="00222659" w:rsidRPr="00222659" w:rsidRDefault="00222659" w:rsidP="0042138A"/>
        <w:tbl>
          <w:tblPr>
            <w:tblStyle w:val="TableGrid1"/>
            <w:tblW w:w="9639" w:type="dxa"/>
            <w:tblInd w:w="-5" w:type="dxa"/>
            <w:tblLayout w:type="fixed"/>
            <w:tblLook w:val="04A0" w:firstRow="1" w:lastRow="0" w:firstColumn="1" w:lastColumn="0" w:noHBand="0" w:noVBand="1"/>
          </w:tblPr>
          <w:tblGrid>
            <w:gridCol w:w="2410"/>
            <w:gridCol w:w="4679"/>
            <w:gridCol w:w="2550"/>
          </w:tblGrid>
          <w:tr w:rsidR="002E61C9" w:rsidRPr="00BB4C18" w14:paraId="2C900D37" w14:textId="77777777" w:rsidTr="00534667">
            <w:tc>
              <w:tcPr>
                <w:tcW w:w="2410" w:type="dxa"/>
                <w:shd w:val="clear" w:color="auto" w:fill="92D050"/>
              </w:tcPr>
              <w:p w14:paraId="42A886FB" w14:textId="77777777" w:rsidR="002E61C9" w:rsidRPr="007F108A" w:rsidRDefault="002E61C9" w:rsidP="0042138A">
                <w:pPr>
                  <w:rPr>
                    <w:b/>
                  </w:rPr>
                </w:pPr>
                <w:r w:rsidRPr="007F108A">
                  <w:rPr>
                    <w:b/>
                  </w:rPr>
                  <w:t xml:space="preserve">Clause </w:t>
                </w:r>
              </w:p>
            </w:tc>
            <w:tc>
              <w:tcPr>
                <w:tcW w:w="4679" w:type="dxa"/>
                <w:shd w:val="clear" w:color="auto" w:fill="92D050"/>
              </w:tcPr>
              <w:p w14:paraId="34E1CDA3" w14:textId="77777777" w:rsidR="002E61C9" w:rsidRPr="007F108A" w:rsidRDefault="002E61C9" w:rsidP="0042138A">
                <w:pPr>
                  <w:rPr>
                    <w:b/>
                  </w:rPr>
                </w:pPr>
                <w:r w:rsidRPr="007F108A">
                  <w:rPr>
                    <w:b/>
                  </w:rPr>
                  <w:t>Comments</w:t>
                </w:r>
              </w:p>
            </w:tc>
            <w:tc>
              <w:tcPr>
                <w:tcW w:w="2550" w:type="dxa"/>
                <w:shd w:val="clear" w:color="auto" w:fill="92D050"/>
              </w:tcPr>
              <w:p w14:paraId="559ABEA1" w14:textId="77777777" w:rsidR="002E61C9" w:rsidRPr="007F108A" w:rsidRDefault="002E61C9" w:rsidP="0042138A">
                <w:pPr>
                  <w:rPr>
                    <w:b/>
                  </w:rPr>
                </w:pPr>
                <w:r w:rsidRPr="007F108A">
                  <w:rPr>
                    <w:b/>
                  </w:rPr>
                  <w:t>Complies/Consistent</w:t>
                </w:r>
              </w:p>
            </w:tc>
          </w:tr>
          <w:tr w:rsidR="00604757" w:rsidRPr="00BB4C18" w14:paraId="1D1DF806" w14:textId="77777777" w:rsidTr="00DC767B">
            <w:tc>
              <w:tcPr>
                <w:tcW w:w="9639" w:type="dxa"/>
                <w:gridSpan w:val="3"/>
                <w:shd w:val="clear" w:color="auto" w:fill="92D050"/>
              </w:tcPr>
              <w:p w14:paraId="2D57D1F2" w14:textId="77777777" w:rsidR="00604757" w:rsidRPr="00604757" w:rsidRDefault="00604757" w:rsidP="0042138A">
                <w:r w:rsidRPr="00604757">
                  <w:t>Part 2 Permitted or prohibited development</w:t>
                </w:r>
              </w:p>
            </w:tc>
          </w:tr>
          <w:tr w:rsidR="002E61C9" w:rsidRPr="00BB4C18" w14:paraId="4B5A35DD" w14:textId="77777777" w:rsidTr="00534667">
            <w:tc>
              <w:tcPr>
                <w:tcW w:w="2410" w:type="dxa"/>
              </w:tcPr>
              <w:p w14:paraId="790D1242" w14:textId="26518B8C" w:rsidR="002E61C9" w:rsidRDefault="002E61C9" w:rsidP="0042138A">
                <w:r>
                  <w:lastRenderedPageBreak/>
                  <w:t xml:space="preserve">2.7 </w:t>
                </w:r>
                <w:r w:rsidRPr="002E61C9">
                  <w:t>Demolition requires development consent</w:t>
                </w:r>
              </w:p>
            </w:tc>
            <w:tc>
              <w:tcPr>
                <w:tcW w:w="4679" w:type="dxa"/>
              </w:tcPr>
              <w:p w14:paraId="75A78507" w14:textId="6C6279DD" w:rsidR="002E61C9" w:rsidRPr="00903201" w:rsidRDefault="0073540D" w:rsidP="0042138A">
                <w:r>
                  <w:t xml:space="preserve">Partial demolition to allow connection of the new building to the existing building is required. </w:t>
                </w:r>
              </w:p>
            </w:tc>
            <w:tc>
              <w:tcPr>
                <w:tcW w:w="2550" w:type="dxa"/>
              </w:tcPr>
              <w:p w14:paraId="36A74DA3" w14:textId="09D248E9" w:rsidR="002E61C9" w:rsidRPr="00BB4C18" w:rsidRDefault="0073540D" w:rsidP="0042138A">
                <w:r>
                  <w:t xml:space="preserve">Complies. Conditions for demolition are proposed. </w:t>
                </w:r>
              </w:p>
            </w:tc>
          </w:tr>
          <w:tr w:rsidR="00604757" w:rsidRPr="00BB4C18" w14:paraId="46C7E303" w14:textId="77777777" w:rsidTr="00DC767B">
            <w:tc>
              <w:tcPr>
                <w:tcW w:w="9639" w:type="dxa"/>
                <w:gridSpan w:val="3"/>
                <w:shd w:val="clear" w:color="auto" w:fill="92D050"/>
              </w:tcPr>
              <w:p w14:paraId="67EE949B" w14:textId="77777777" w:rsidR="00604757" w:rsidRPr="00604757" w:rsidRDefault="00604757" w:rsidP="0042138A">
                <w:r w:rsidRPr="00604757">
                  <w:t>Part 4 Principal development standards</w:t>
                </w:r>
              </w:p>
            </w:tc>
          </w:tr>
          <w:tr w:rsidR="002E61C9" w:rsidRPr="00BB4C18" w14:paraId="2D4994DE" w14:textId="77777777" w:rsidTr="00534667">
            <w:tc>
              <w:tcPr>
                <w:tcW w:w="2410" w:type="dxa"/>
              </w:tcPr>
              <w:p w14:paraId="33FAF8EF" w14:textId="45FD9FD7" w:rsidR="002E61C9" w:rsidRPr="00BB4C18" w:rsidRDefault="002E61C9" w:rsidP="0042138A">
                <w:r w:rsidRPr="002E61C9">
                  <w:t>4.3   Height of buildings</w:t>
                </w:r>
              </w:p>
            </w:tc>
            <w:tc>
              <w:tcPr>
                <w:tcW w:w="4679" w:type="dxa"/>
              </w:tcPr>
              <w:p w14:paraId="55FB4804" w14:textId="40178A88" w:rsidR="002E61C9" w:rsidRPr="00903201" w:rsidRDefault="002E61C9" w:rsidP="0042138A">
                <w:r w:rsidRPr="002E61C9">
                  <w:t>(2A)  If the </w:t>
                </w:r>
                <w:hyperlink r:id="rId28" w:history="1">
                  <w:r w:rsidRPr="002E61C9">
                    <w:rPr>
                      <w:rStyle w:val="Hyperlink"/>
                    </w:rPr>
                    <w:t>Height of Buildings Map</w:t>
                  </w:r>
                </w:hyperlink>
                <w:r w:rsidRPr="002E61C9">
                  <w:t> does not show a maximum height for any land, the height of a building on the land is not to exceed 11 metres.</w:t>
                </w:r>
              </w:p>
            </w:tc>
            <w:tc>
              <w:tcPr>
                <w:tcW w:w="2550" w:type="dxa"/>
              </w:tcPr>
              <w:p w14:paraId="2406A08A" w14:textId="2C28FF3A" w:rsidR="002E61C9" w:rsidRPr="00BB4C18" w:rsidRDefault="00483F02" w:rsidP="0042138A">
                <w:r>
                  <w:t xml:space="preserve">Complies. Noting that the telecommunication tower </w:t>
                </w:r>
                <w:r w:rsidR="000A535B">
                  <w:t>is development permitted without consent under the ISEPP.</w:t>
                </w:r>
              </w:p>
            </w:tc>
          </w:tr>
          <w:tr w:rsidR="00DC767B" w14:paraId="1343EFC7" w14:textId="77777777" w:rsidTr="00DC767B">
            <w:tc>
              <w:tcPr>
                <w:tcW w:w="96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1D9FB733" w14:textId="77777777" w:rsidR="00DC767B" w:rsidRDefault="00DC767B">
                <w:pPr>
                  <w:rPr>
                    <w:lang w:val="en-US"/>
                  </w:rPr>
                </w:pPr>
                <w:r>
                  <w:rPr>
                    <w:lang w:val="en-US"/>
                  </w:rPr>
                  <w:t>Part 5 Miscellaneous provisions</w:t>
                </w:r>
              </w:p>
            </w:tc>
          </w:tr>
          <w:tr w:rsidR="00DC767B" w14:paraId="1DA12DF6" w14:textId="77777777" w:rsidTr="0053466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26D60" w14:textId="108C471F" w:rsidR="00DC767B" w:rsidRDefault="00DC767B">
                <w:pPr>
                  <w:rPr>
                    <w:lang w:val="en-US"/>
                  </w:rPr>
                </w:pPr>
                <w:r>
                  <w:rPr>
                    <w:lang w:val="en-US"/>
                  </w:rPr>
                  <w:t>5.10</w:t>
                </w:r>
                <w:r w:rsidR="00B67AD1">
                  <w:rPr>
                    <w:lang w:val="en-US"/>
                  </w:rPr>
                  <w:t xml:space="preserve"> Heritage Conservation</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4707C" w14:textId="77777777" w:rsidR="00DC767B" w:rsidRDefault="00DC767B">
                <w:pPr>
                  <w:rPr>
                    <w:lang w:val="en-US"/>
                  </w:rPr>
                </w:pPr>
                <w:r>
                  <w:rPr>
                    <w:lang w:val="en-US"/>
                  </w:rPr>
                  <w:t xml:space="preserve">There are no items or conservation areas listed under Schedule 3 of SLEP 2014 on the site or within the vicinity of the development. </w:t>
                </w:r>
              </w:p>
              <w:p w14:paraId="0E7C0736" w14:textId="77777777" w:rsidR="00DC767B" w:rsidRDefault="00DC767B">
                <w:pPr>
                  <w:rPr>
                    <w:lang w:val="en-US"/>
                  </w:rPr>
                </w:pPr>
              </w:p>
              <w:p w14:paraId="472D6501" w14:textId="77777777" w:rsidR="00DC767B" w:rsidRDefault="00DC767B">
                <w:pPr>
                  <w:rPr>
                    <w:lang w:val="en-US"/>
                  </w:rPr>
                </w:pPr>
                <w:r>
                  <w:rPr>
                    <w:lang w:val="en-US"/>
                  </w:rPr>
                  <w:t xml:space="preserve">No further assessment is required. </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AEA8" w14:textId="77777777" w:rsidR="00DC767B" w:rsidRDefault="00DC767B">
                <w:pPr>
                  <w:rPr>
                    <w:lang w:val="en-US"/>
                  </w:rPr>
                </w:pPr>
                <w:r>
                  <w:rPr>
                    <w:lang w:val="en-US"/>
                  </w:rPr>
                  <w:t>N/A.</w:t>
                </w:r>
              </w:p>
            </w:tc>
          </w:tr>
          <w:tr w:rsidR="00DC767B" w14:paraId="3002AAB9" w14:textId="77777777" w:rsidTr="00DC767B">
            <w:tc>
              <w:tcPr>
                <w:tcW w:w="96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4B6D026B" w14:textId="77777777" w:rsidR="00DC767B" w:rsidRDefault="00DC767B">
                <w:pPr>
                  <w:rPr>
                    <w:lang w:val="en-US"/>
                  </w:rPr>
                </w:pPr>
                <w:r>
                  <w:rPr>
                    <w:lang w:val="en-US"/>
                  </w:rPr>
                  <w:t>Part 7 Additional local provision</w:t>
                </w:r>
              </w:p>
            </w:tc>
          </w:tr>
          <w:tr w:rsidR="00DC767B" w14:paraId="5F893D0C" w14:textId="77777777" w:rsidTr="0053466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C4B9A" w14:textId="498076C8" w:rsidR="00DC767B" w:rsidRDefault="00DC767B">
                <w:pPr>
                  <w:rPr>
                    <w:lang w:val="en-US"/>
                  </w:rPr>
                </w:pPr>
                <w:r>
                  <w:rPr>
                    <w:lang w:val="en-US"/>
                  </w:rPr>
                  <w:t>7.1</w:t>
                </w:r>
                <w:r w:rsidR="00436024">
                  <w:rPr>
                    <w:lang w:val="en-US"/>
                  </w:rPr>
                  <w:t xml:space="preserve"> </w:t>
                </w:r>
                <w:r w:rsidR="00134385">
                  <w:rPr>
                    <w:lang w:val="en-US"/>
                  </w:rPr>
                  <w:t xml:space="preserve">Acid Sulfate Soils </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91112" w14:textId="77777777" w:rsidR="00DC767B" w:rsidRDefault="00DC767B">
                <w:pPr>
                  <w:rPr>
                    <w:lang w:val="en-US"/>
                  </w:rPr>
                </w:pPr>
                <w:r>
                  <w:rPr>
                    <w:lang w:val="en-US"/>
                  </w:rPr>
                  <w:t>the works involve the disturbance of less than 1 tonne of soil of class 5 acid sulfate soils and the works are not likely to lower the watertable.</w:t>
                </w:r>
              </w:p>
              <w:p w14:paraId="38C0CB5D" w14:textId="77777777" w:rsidR="00DC767B" w:rsidRDefault="00DC767B">
                <w:pPr>
                  <w:rPr>
                    <w:lang w:val="en-US"/>
                  </w:rPr>
                </w:pPr>
              </w:p>
              <w:p w14:paraId="574670F2" w14:textId="77777777" w:rsidR="00DC767B" w:rsidRDefault="00DC767B">
                <w:pPr>
                  <w:rPr>
                    <w:lang w:val="en-US"/>
                  </w:rPr>
                </w:pPr>
                <w:r>
                  <w:rPr>
                    <w:lang w:val="en-US"/>
                  </w:rPr>
                  <w:t>An acid sulfate soils management plan is not required to be prepared for the proposed works.</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7DCAA" w14:textId="77777777" w:rsidR="00DC767B" w:rsidRDefault="00DC767B">
                <w:pPr>
                  <w:rPr>
                    <w:lang w:val="en-US"/>
                  </w:rPr>
                </w:pPr>
                <w:r>
                  <w:rPr>
                    <w:lang w:val="en-US"/>
                  </w:rPr>
                  <w:t>N/A.</w:t>
                </w:r>
              </w:p>
            </w:tc>
          </w:tr>
          <w:tr w:rsidR="00DC767B" w14:paraId="7E2EDCB7" w14:textId="77777777" w:rsidTr="0053466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7E6A7" w14:textId="0662A0A5" w:rsidR="00DC767B" w:rsidRDefault="00DC767B">
                <w:pPr>
                  <w:rPr>
                    <w:lang w:val="en-US"/>
                  </w:rPr>
                </w:pPr>
                <w:r>
                  <w:rPr>
                    <w:lang w:val="en-US"/>
                  </w:rPr>
                  <w:t>7.2</w:t>
                </w:r>
                <w:r w:rsidR="00134385">
                  <w:rPr>
                    <w:lang w:val="en-US"/>
                  </w:rPr>
                  <w:t xml:space="preserve"> Earthworks </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35AB3" w14:textId="77777777" w:rsidR="00DC767B" w:rsidRDefault="00DC767B">
                <w:pPr>
                  <w:rPr>
                    <w:lang w:val="en-US"/>
                  </w:rPr>
                </w:pPr>
                <w:r>
                  <w:rPr>
                    <w:lang w:val="en-US"/>
                  </w:rPr>
                  <w:t xml:space="preserve">The development includes site preparatory works. </w:t>
                </w:r>
              </w:p>
              <w:p w14:paraId="0E3B2F37" w14:textId="77777777" w:rsidR="00DC767B" w:rsidRDefault="00DC767B">
                <w:pPr>
                  <w:rPr>
                    <w:lang w:val="en-US"/>
                  </w:rPr>
                </w:pP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F0E93" w14:textId="77777777" w:rsidR="00DC767B" w:rsidRDefault="00DC767B">
                <w:pPr>
                  <w:rPr>
                    <w:lang w:val="en-US"/>
                  </w:rPr>
                </w:pPr>
                <w:r>
                  <w:rPr>
                    <w:lang w:val="en-US"/>
                  </w:rPr>
                  <w:t xml:space="preserve">Yes. </w:t>
                </w:r>
              </w:p>
            </w:tc>
          </w:tr>
          <w:tr w:rsidR="00DC767B" w14:paraId="11A39D30" w14:textId="77777777" w:rsidTr="0053466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187B" w14:textId="73A69CA4" w:rsidR="00DC767B" w:rsidRDefault="00DC767B">
                <w:pPr>
                  <w:rPr>
                    <w:lang w:val="en-US"/>
                  </w:rPr>
                </w:pPr>
                <w:r>
                  <w:rPr>
                    <w:lang w:val="en-US"/>
                  </w:rPr>
                  <w:t>7.11</w:t>
                </w:r>
                <w:r w:rsidR="00FD7BA7">
                  <w:rPr>
                    <w:lang w:val="en-US"/>
                  </w:rPr>
                  <w:t>Essential Services</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57137" w14:textId="77777777" w:rsidR="00DC767B" w:rsidRDefault="00DC767B">
                <w:pPr>
                  <w:rPr>
                    <w:lang w:val="en-US"/>
                  </w:rPr>
                </w:pPr>
                <w:r>
                  <w:rPr>
                    <w:lang w:val="en-US"/>
                  </w:rPr>
                  <w:t xml:space="preserve">All essential services required for the development </w:t>
                </w:r>
                <w:r>
                  <w:rPr>
                    <w:color w:val="000000"/>
                    <w:shd w:val="clear" w:color="auto" w:fill="FFFFFF"/>
                    <w:lang w:val="en-US"/>
                  </w:rPr>
                  <w:t>are available or that adequate arrangements have been made to make them available when required.</w:t>
                </w:r>
              </w:p>
            </w:tc>
            <w:tc>
              <w:tcPr>
                <w:tcW w:w="2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52546" w14:textId="1E4D140D" w:rsidR="00DC767B" w:rsidRDefault="00534667">
                <w:pPr>
                  <w:rPr>
                    <w:lang w:val="en-US"/>
                  </w:rPr>
                </w:pPr>
                <w:r>
                  <w:rPr>
                    <w:lang w:val="en-US"/>
                  </w:rPr>
                  <w:t>Yes.</w:t>
                </w:r>
              </w:p>
            </w:tc>
          </w:tr>
        </w:tbl>
        <w:p w14:paraId="4D037043" w14:textId="77777777" w:rsidR="00471AE6" w:rsidRPr="006135A5" w:rsidRDefault="00471AE6" w:rsidP="0042138A"/>
        <w:p w14:paraId="17F691EF" w14:textId="77777777" w:rsidR="0001098A" w:rsidRPr="0001098A" w:rsidRDefault="00222659" w:rsidP="001B7ACC">
          <w:pPr>
            <w:pStyle w:val="Heading2"/>
            <w:numPr>
              <w:ilvl w:val="0"/>
              <w:numId w:val="6"/>
            </w:numPr>
            <w:ind w:left="567" w:hanging="567"/>
          </w:pPr>
          <w:r w:rsidRPr="0001098A">
            <w:t>Draft Environmental Planning Instrument</w:t>
          </w:r>
        </w:p>
        <w:p w14:paraId="69493E43" w14:textId="616F5AF5" w:rsidR="00605942" w:rsidRDefault="00605942" w:rsidP="0042138A"/>
        <w:p w14:paraId="08015FEB" w14:textId="07C9AF08" w:rsidR="00843EE7" w:rsidRDefault="00843EE7" w:rsidP="0042138A">
          <w:r>
            <w:t xml:space="preserve">The following draft environmental planning instruments </w:t>
          </w:r>
          <w:r w:rsidR="005751DF">
            <w:t xml:space="preserve">are identified as relating to the subject site, </w:t>
          </w:r>
          <w:proofErr w:type="gramStart"/>
          <w:r w:rsidR="005751DF">
            <w:t>but,</w:t>
          </w:r>
          <w:proofErr w:type="gramEnd"/>
          <w:r w:rsidR="005751DF">
            <w:t xml:space="preserve"> do not require additional assessment due to</w:t>
          </w:r>
          <w:r w:rsidR="002F74C9">
            <w:t xml:space="preserve"> </w:t>
          </w:r>
          <w:r w:rsidR="005751DF">
            <w:t>the</w:t>
          </w:r>
          <w:r w:rsidR="00F83C2B">
            <w:t xml:space="preserve"> </w:t>
          </w:r>
          <w:r w:rsidR="005751DF">
            <w:t>nature of the site and application:</w:t>
          </w:r>
        </w:p>
        <w:p w14:paraId="470BFE0B" w14:textId="77777777" w:rsidR="00843EE7" w:rsidRDefault="00843EE7" w:rsidP="0042138A"/>
        <w:p w14:paraId="76106CCF" w14:textId="522B553C" w:rsidR="00843EE7" w:rsidRPr="00843EE7" w:rsidRDefault="00843EE7" w:rsidP="001B7ACC">
          <w:pPr>
            <w:pStyle w:val="ListParagraph"/>
            <w:numPr>
              <w:ilvl w:val="0"/>
              <w:numId w:val="7"/>
            </w:numPr>
          </w:pPr>
          <w:r w:rsidRPr="00843EE7">
            <w:t>State Environmental Planning Policy No. 44 - Koala Habitat Protection - Review</w:t>
          </w:r>
        </w:p>
        <w:p w14:paraId="6F2B490B" w14:textId="4B090328" w:rsidR="00843EE7" w:rsidRPr="00843EE7" w:rsidRDefault="00843EE7" w:rsidP="001B7ACC">
          <w:pPr>
            <w:pStyle w:val="ListParagraph"/>
            <w:numPr>
              <w:ilvl w:val="0"/>
              <w:numId w:val="7"/>
            </w:numPr>
          </w:pPr>
          <w:r w:rsidRPr="00843EE7">
            <w:t>Draft State Environmental Planning Policy (Environment) 2017)</w:t>
          </w:r>
        </w:p>
        <w:p w14:paraId="6A9E10F9" w14:textId="7FF5F6B6" w:rsidR="00843EE7" w:rsidRPr="00843EE7" w:rsidRDefault="00843EE7" w:rsidP="001B7ACC">
          <w:pPr>
            <w:pStyle w:val="ListParagraph"/>
            <w:numPr>
              <w:ilvl w:val="0"/>
              <w:numId w:val="7"/>
            </w:numPr>
          </w:pPr>
          <w:r w:rsidRPr="00843EE7">
            <w:t>Draft State Environmental Planning Policy (Remediation of Land)</w:t>
          </w:r>
        </w:p>
        <w:p w14:paraId="4CFE028A" w14:textId="7DC42A37" w:rsidR="00843EE7" w:rsidRPr="00843EE7" w:rsidRDefault="00843EE7" w:rsidP="001B7ACC">
          <w:pPr>
            <w:pStyle w:val="ListParagraph"/>
            <w:numPr>
              <w:ilvl w:val="0"/>
              <w:numId w:val="7"/>
            </w:numPr>
          </w:pPr>
          <w:r w:rsidRPr="00843EE7">
            <w:t xml:space="preserve">Draft State Environmental Planning Policy (Short-term Rental Accommodation) </w:t>
          </w:r>
        </w:p>
        <w:p w14:paraId="44A15951" w14:textId="77777777" w:rsidR="00FD7BA7" w:rsidRPr="006135A5" w:rsidRDefault="00FD7BA7" w:rsidP="0042138A"/>
        <w:p w14:paraId="0C288D30" w14:textId="77777777" w:rsidR="008D6D12" w:rsidRPr="0001098A" w:rsidRDefault="00222659" w:rsidP="001B7ACC">
          <w:pPr>
            <w:pStyle w:val="Heading2"/>
            <w:numPr>
              <w:ilvl w:val="0"/>
              <w:numId w:val="6"/>
            </w:numPr>
            <w:ind w:left="567" w:hanging="567"/>
          </w:pPr>
          <w:r w:rsidRPr="0001098A">
            <w:t>Any Development Control Plan</w:t>
          </w:r>
        </w:p>
        <w:p w14:paraId="0ABD1467" w14:textId="77777777" w:rsidR="008D6D12" w:rsidRDefault="008D6D12" w:rsidP="0042138A"/>
        <w:p w14:paraId="12C45C1B" w14:textId="77777777" w:rsidR="00A90416" w:rsidRDefault="006135A5" w:rsidP="0042138A">
          <w:pPr>
            <w:pStyle w:val="Subtitle"/>
          </w:pPr>
          <w:r w:rsidRPr="008D6D12">
            <w:t>Shoalhaven DCP 2014</w:t>
          </w:r>
        </w:p>
        <w:p w14:paraId="120E437D" w14:textId="77777777" w:rsidR="00687831" w:rsidRDefault="00687831" w:rsidP="0042138A"/>
        <w:tbl>
          <w:tblPr>
            <w:tblStyle w:val="TableGrid"/>
            <w:tblW w:w="9890" w:type="dxa"/>
            <w:tblLook w:val="04A0" w:firstRow="1" w:lastRow="0" w:firstColumn="1" w:lastColumn="0" w:noHBand="0" w:noVBand="1"/>
          </w:tblPr>
          <w:tblGrid>
            <w:gridCol w:w="9890"/>
          </w:tblGrid>
          <w:tr w:rsidR="00EA44C5" w:rsidRPr="0066085F" w14:paraId="4EBF9EA1"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14:paraId="239963AF" w14:textId="77777777" w:rsidR="00EA44C5" w:rsidRPr="0066085F" w:rsidRDefault="00EA44C5">
                <w:pPr>
                  <w:rPr>
                    <w:szCs w:val="22"/>
                    <w:lang w:val="en-US"/>
                  </w:rPr>
                </w:pPr>
                <w:r w:rsidRPr="0066085F">
                  <w:rPr>
                    <w:szCs w:val="22"/>
                    <w:lang w:val="en-US"/>
                  </w:rPr>
                  <w:t>Generic Chapters</w:t>
                </w:r>
              </w:p>
            </w:tc>
          </w:tr>
          <w:tr w:rsidR="00EA44C5" w:rsidRPr="0066085F" w14:paraId="759D07B9"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56ECA" w14:textId="77777777" w:rsidR="00EA44C5" w:rsidRPr="0066085F" w:rsidRDefault="00EA44C5">
                <w:pPr>
                  <w:rPr>
                    <w:b/>
                    <w:szCs w:val="22"/>
                    <w:lang w:val="en-US" w:eastAsia="en-AU"/>
                  </w:rPr>
                </w:pPr>
                <w:r w:rsidRPr="0066085F">
                  <w:rPr>
                    <w:b/>
                    <w:color w:val="0000FF"/>
                    <w:szCs w:val="22"/>
                    <w:u w:val="single"/>
                    <w:lang w:val="en-US" w:eastAsia="en-AU"/>
                  </w:rPr>
                  <w:t>G1:</w:t>
                </w:r>
                <w:r w:rsidRPr="0066085F">
                  <w:rPr>
                    <w:b/>
                    <w:szCs w:val="22"/>
                    <w:lang w:val="en-US" w:eastAsia="en-AU"/>
                  </w:rPr>
                  <w:t xml:space="preserve"> Site Analysis, Sustainable Design and Building Materials in Rural and Coastal Areas</w:t>
                </w:r>
              </w:p>
            </w:tc>
          </w:tr>
          <w:tr w:rsidR="00EA44C5" w:rsidRPr="0066085F" w14:paraId="507A8BC0"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E3460" w14:textId="77777777" w:rsidR="00EA44C5" w:rsidRPr="0066085F" w:rsidRDefault="00EA44C5">
                <w:pPr>
                  <w:rPr>
                    <w:szCs w:val="22"/>
                    <w:lang w:val="en-US"/>
                  </w:rPr>
                </w:pPr>
              </w:p>
              <w:p w14:paraId="016C1D92" w14:textId="77777777" w:rsidR="00EA44C5" w:rsidRPr="0066085F" w:rsidRDefault="00EA44C5">
                <w:pPr>
                  <w:rPr>
                    <w:szCs w:val="22"/>
                    <w:lang w:val="en-US"/>
                  </w:rPr>
                </w:pPr>
                <w:r w:rsidRPr="0066085F">
                  <w:rPr>
                    <w:szCs w:val="22"/>
                    <w:lang w:val="en-US"/>
                  </w:rPr>
                  <w:t xml:space="preserve">A site analysis has been provided with the development application that shows the following constraints and opportunities: Constraints (including but not limited to): </w:t>
                </w:r>
              </w:p>
              <w:p w14:paraId="2BB72396" w14:textId="77777777" w:rsidR="00EA44C5" w:rsidRPr="0066085F" w:rsidRDefault="00EA44C5">
                <w:pPr>
                  <w:rPr>
                    <w:szCs w:val="22"/>
                    <w:lang w:val="en-US"/>
                  </w:rPr>
                </w:pPr>
                <w:r w:rsidRPr="0066085F">
                  <w:rPr>
                    <w:szCs w:val="22"/>
                    <w:lang w:val="en-US"/>
                  </w:rPr>
                  <w:t>•</w:t>
                </w:r>
                <w:r w:rsidRPr="0066085F">
                  <w:rPr>
                    <w:szCs w:val="22"/>
                    <w:lang w:val="en-US"/>
                  </w:rPr>
                  <w:tab/>
                  <w:t xml:space="preserve">Location of services such as power, sewer, </w:t>
                </w:r>
                <w:proofErr w:type="gramStart"/>
                <w:r w:rsidRPr="0066085F">
                  <w:rPr>
                    <w:szCs w:val="22"/>
                    <w:lang w:val="en-US"/>
                  </w:rPr>
                  <w:t>water</w:t>
                </w:r>
                <w:proofErr w:type="gramEnd"/>
                <w:r w:rsidRPr="0066085F">
                  <w:rPr>
                    <w:szCs w:val="22"/>
                    <w:lang w:val="en-US"/>
                  </w:rPr>
                  <w:t xml:space="preserve"> and drainage lines. </w:t>
                </w:r>
              </w:p>
              <w:p w14:paraId="2BDCF827" w14:textId="77777777" w:rsidR="00EA44C5" w:rsidRPr="0066085F" w:rsidRDefault="00EA44C5">
                <w:pPr>
                  <w:rPr>
                    <w:szCs w:val="22"/>
                    <w:lang w:val="en-US"/>
                  </w:rPr>
                </w:pPr>
                <w:r w:rsidRPr="0066085F">
                  <w:rPr>
                    <w:szCs w:val="22"/>
                    <w:lang w:val="en-US"/>
                  </w:rPr>
                  <w:t>•</w:t>
                </w:r>
                <w:r w:rsidRPr="0066085F">
                  <w:rPr>
                    <w:szCs w:val="22"/>
                    <w:lang w:val="en-US"/>
                  </w:rPr>
                  <w:tab/>
                  <w:t>Existing vegetation within and adjacent to the land being developed.</w:t>
                </w:r>
              </w:p>
              <w:p w14:paraId="5728BA29" w14:textId="77777777" w:rsidR="00EA44C5" w:rsidRPr="0066085F" w:rsidRDefault="00EA44C5">
                <w:pPr>
                  <w:rPr>
                    <w:szCs w:val="22"/>
                    <w:lang w:val="en-US"/>
                  </w:rPr>
                </w:pPr>
              </w:p>
            </w:tc>
          </w:tr>
          <w:tr w:rsidR="00EA44C5" w:rsidRPr="0066085F" w14:paraId="60694EBB"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0269C" w14:textId="77777777" w:rsidR="00EA44C5" w:rsidRPr="0066085F" w:rsidRDefault="00EA44C5">
                <w:pPr>
                  <w:rPr>
                    <w:b/>
                    <w:szCs w:val="22"/>
                    <w:u w:val="single"/>
                    <w:lang w:val="en-US"/>
                  </w:rPr>
                </w:pPr>
                <w:r w:rsidRPr="0066085F">
                  <w:rPr>
                    <w:b/>
                    <w:color w:val="0000FF"/>
                    <w:szCs w:val="22"/>
                    <w:u w:val="single"/>
                    <w:lang w:val="en-US" w:eastAsia="en-AU"/>
                  </w:rPr>
                  <w:lastRenderedPageBreak/>
                  <w:t>G2</w:t>
                </w:r>
                <w:r w:rsidRPr="0066085F">
                  <w:rPr>
                    <w:b/>
                    <w:szCs w:val="22"/>
                    <w:lang w:val="en-US" w:eastAsia="en-AU"/>
                  </w:rPr>
                  <w:t>: Sustainable Stormwater Management and Erosion/Sediment Control</w:t>
                </w:r>
              </w:p>
            </w:tc>
          </w:tr>
          <w:tr w:rsidR="00EA44C5" w:rsidRPr="0066085F" w14:paraId="7FD22CB1"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E523F" w14:textId="77777777" w:rsidR="00EA44C5" w:rsidRPr="0066085F" w:rsidRDefault="00EA44C5" w:rsidP="00935C09">
                <w:pPr>
                  <w:keepLines/>
                  <w:jc w:val="both"/>
                  <w:rPr>
                    <w:bCs/>
                    <w:szCs w:val="22"/>
                    <w:lang w:val="en-US"/>
                  </w:rPr>
                </w:pPr>
              </w:p>
              <w:p w14:paraId="5439AEA4" w14:textId="77777777" w:rsidR="00145C9B" w:rsidRDefault="00343A85" w:rsidP="00935C09">
                <w:pPr>
                  <w:autoSpaceDE w:val="0"/>
                  <w:autoSpaceDN w:val="0"/>
                  <w:adjustRightInd w:val="0"/>
                  <w:jc w:val="both"/>
                  <w:rPr>
                    <w:bCs/>
                    <w:szCs w:val="22"/>
                    <w:lang w:val="en-US"/>
                  </w:rPr>
                </w:pPr>
                <w:r>
                  <w:rPr>
                    <w:bCs/>
                    <w:szCs w:val="22"/>
                    <w:lang w:val="en-US"/>
                  </w:rPr>
                  <w:t xml:space="preserve">The application is supported by stormwater drainage concept plans, which has been designed in accordance with Chapter G2. </w:t>
                </w:r>
                <w:r w:rsidR="003678B3">
                  <w:rPr>
                    <w:bCs/>
                    <w:szCs w:val="22"/>
                    <w:lang w:val="en-US"/>
                  </w:rPr>
                  <w:t xml:space="preserve">Stormwater from the roof is to be conveyed to rainwater tanks with overflow to the </w:t>
                </w:r>
                <w:r w:rsidR="00145C9B">
                  <w:rPr>
                    <w:bCs/>
                    <w:szCs w:val="22"/>
                    <w:lang w:val="en-US"/>
                  </w:rPr>
                  <w:t xml:space="preserve">be directed to the existing system and disposed of to the street. All hardstand areas are to be drained to the street. </w:t>
                </w:r>
              </w:p>
              <w:p w14:paraId="1254C6FF" w14:textId="77777777" w:rsidR="00145C9B" w:rsidRDefault="00145C9B" w:rsidP="00935C09">
                <w:pPr>
                  <w:autoSpaceDE w:val="0"/>
                  <w:autoSpaceDN w:val="0"/>
                  <w:adjustRightInd w:val="0"/>
                  <w:jc w:val="both"/>
                  <w:rPr>
                    <w:bCs/>
                    <w:szCs w:val="22"/>
                    <w:lang w:val="en-US"/>
                  </w:rPr>
                </w:pPr>
              </w:p>
              <w:p w14:paraId="7B521588" w14:textId="43EDBC12" w:rsidR="00EA44C5" w:rsidRPr="0066085F" w:rsidRDefault="00EA44C5" w:rsidP="00935C09">
                <w:pPr>
                  <w:autoSpaceDE w:val="0"/>
                  <w:autoSpaceDN w:val="0"/>
                  <w:adjustRightInd w:val="0"/>
                  <w:jc w:val="both"/>
                  <w:rPr>
                    <w:bCs/>
                    <w:szCs w:val="22"/>
                    <w:lang w:val="en-US"/>
                  </w:rPr>
                </w:pPr>
                <w:r w:rsidRPr="0066085F">
                  <w:rPr>
                    <w:bCs/>
                    <w:szCs w:val="22"/>
                    <w:lang w:val="en-US"/>
                  </w:rPr>
                  <w:t>Subject to Council’s Development Engineer recommended conditions of consent the</w:t>
                </w:r>
                <w:r w:rsidR="00C3099A">
                  <w:rPr>
                    <w:bCs/>
                    <w:szCs w:val="22"/>
                    <w:lang w:val="en-US"/>
                  </w:rPr>
                  <w:t xml:space="preserve"> stormwater disposal </w:t>
                </w:r>
                <w:proofErr w:type="gramStart"/>
                <w:r w:rsidR="00C3099A">
                  <w:rPr>
                    <w:bCs/>
                    <w:szCs w:val="22"/>
                    <w:lang w:val="en-US"/>
                  </w:rPr>
                  <w:t>is considered to be</w:t>
                </w:r>
                <w:proofErr w:type="gramEnd"/>
                <w:r w:rsidR="00C3099A">
                  <w:rPr>
                    <w:bCs/>
                    <w:szCs w:val="22"/>
                    <w:lang w:val="en-US"/>
                  </w:rPr>
                  <w:t xml:space="preserve"> satisfactory </w:t>
                </w:r>
              </w:p>
              <w:p w14:paraId="1710EFF4" w14:textId="77777777" w:rsidR="00EA44C5" w:rsidRPr="0066085F" w:rsidRDefault="00EA44C5" w:rsidP="00935C09">
                <w:pPr>
                  <w:jc w:val="both"/>
                  <w:rPr>
                    <w:b/>
                    <w:szCs w:val="22"/>
                    <w:u w:val="single"/>
                    <w:lang w:val="en-US"/>
                  </w:rPr>
                </w:pPr>
              </w:p>
            </w:tc>
          </w:tr>
          <w:tr w:rsidR="0066085F" w:rsidRPr="0066085F" w14:paraId="22F11954"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8653" w14:textId="77777777" w:rsidR="0066085F" w:rsidRPr="0066085F" w:rsidRDefault="0066085F" w:rsidP="00935C09">
                <w:pPr>
                  <w:jc w:val="both"/>
                  <w:rPr>
                    <w:b/>
                    <w:szCs w:val="22"/>
                    <w:u w:val="single"/>
                    <w:lang w:val="en-US"/>
                  </w:rPr>
                </w:pPr>
                <w:r w:rsidRPr="0066085F">
                  <w:rPr>
                    <w:b/>
                    <w:color w:val="0000FF"/>
                    <w:szCs w:val="22"/>
                    <w:u w:val="single"/>
                    <w:lang w:val="en-US" w:eastAsia="en-AU"/>
                  </w:rPr>
                  <w:t>G3:</w:t>
                </w:r>
                <w:r w:rsidRPr="0066085F">
                  <w:rPr>
                    <w:b/>
                    <w:szCs w:val="22"/>
                    <w:lang w:val="en-US" w:eastAsia="en-AU"/>
                  </w:rPr>
                  <w:t xml:space="preserve"> Landscaping Design Guidelines</w:t>
                </w:r>
              </w:p>
            </w:tc>
          </w:tr>
          <w:tr w:rsidR="00EA44C5" w:rsidRPr="0066085F" w14:paraId="14E7CC4A"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55E3F" w14:textId="77777777" w:rsidR="00EA44C5" w:rsidRPr="0066085F" w:rsidRDefault="00EA44C5" w:rsidP="00935C09">
                <w:pPr>
                  <w:jc w:val="both"/>
                  <w:rPr>
                    <w:szCs w:val="22"/>
                    <w:lang w:val="en-US"/>
                  </w:rPr>
                </w:pPr>
              </w:p>
              <w:p w14:paraId="49DD493D" w14:textId="77777777" w:rsidR="00EA44C5" w:rsidRPr="0066085F" w:rsidRDefault="00EA44C5" w:rsidP="00935C09">
                <w:pPr>
                  <w:jc w:val="both"/>
                  <w:rPr>
                    <w:bCs/>
                    <w:szCs w:val="22"/>
                    <w:lang w:val="en-US"/>
                  </w:rPr>
                </w:pPr>
                <w:r w:rsidRPr="0066085F">
                  <w:rPr>
                    <w:bCs/>
                    <w:szCs w:val="22"/>
                    <w:lang w:val="en-US"/>
                  </w:rPr>
                  <w:t>5 Controls</w:t>
                </w:r>
              </w:p>
              <w:p w14:paraId="494F8566" w14:textId="77777777" w:rsidR="00EA44C5" w:rsidRPr="0066085F" w:rsidRDefault="00EA44C5" w:rsidP="00935C09">
                <w:pPr>
                  <w:jc w:val="both"/>
                  <w:rPr>
                    <w:bCs/>
                    <w:szCs w:val="22"/>
                    <w:lang w:val="en-US"/>
                  </w:rPr>
                </w:pPr>
              </w:p>
              <w:p w14:paraId="0ABD6489" w14:textId="77777777" w:rsidR="00EA44C5" w:rsidRPr="0066085F" w:rsidRDefault="00EA44C5" w:rsidP="00935C09">
                <w:pPr>
                  <w:jc w:val="both"/>
                  <w:rPr>
                    <w:bCs/>
                    <w:szCs w:val="22"/>
                    <w:lang w:val="en-US"/>
                  </w:rPr>
                </w:pPr>
                <w:r w:rsidRPr="0066085F">
                  <w:rPr>
                    <w:bCs/>
                    <w:szCs w:val="22"/>
                    <w:lang w:val="en-US"/>
                  </w:rPr>
                  <w:t xml:space="preserve">A1.1 Existing trees and landscape elements which make a positive contribution to the character of the area should be retained and integrated into the redevelopment of the land. Proposals to remove existing trees and landscape elements must propose suitable landscaping to retain streetscape character. </w:t>
                </w:r>
              </w:p>
              <w:p w14:paraId="1EC6A461" w14:textId="77777777" w:rsidR="00EA44C5" w:rsidRPr="0066085F" w:rsidRDefault="00EA44C5" w:rsidP="00935C09">
                <w:pPr>
                  <w:jc w:val="both"/>
                  <w:rPr>
                    <w:bCs/>
                    <w:szCs w:val="22"/>
                    <w:lang w:val="en-US"/>
                  </w:rPr>
                </w:pPr>
              </w:p>
              <w:p w14:paraId="459CD117" w14:textId="77777777" w:rsidR="00EA44C5" w:rsidRPr="0066085F" w:rsidRDefault="00EA44C5" w:rsidP="00935C09">
                <w:pPr>
                  <w:jc w:val="both"/>
                  <w:rPr>
                    <w:bCs/>
                    <w:szCs w:val="22"/>
                    <w:lang w:val="en-US"/>
                  </w:rPr>
                </w:pPr>
                <w:r w:rsidRPr="0066085F">
                  <w:rPr>
                    <w:bCs/>
                    <w:szCs w:val="22"/>
                    <w:u w:val="single"/>
                    <w:lang w:val="en-US"/>
                  </w:rPr>
                  <w:t>Comment:</w:t>
                </w:r>
                <w:r w:rsidRPr="0066085F">
                  <w:rPr>
                    <w:bCs/>
                    <w:szCs w:val="22"/>
                    <w:lang w:val="en-US"/>
                  </w:rPr>
                  <w:t xml:space="preserve"> Satisfied. </w:t>
                </w:r>
              </w:p>
              <w:p w14:paraId="2C0E2D82" w14:textId="77777777" w:rsidR="00EA44C5" w:rsidRPr="0066085F" w:rsidRDefault="00EA44C5" w:rsidP="00935C09">
                <w:pPr>
                  <w:jc w:val="both"/>
                  <w:rPr>
                    <w:bCs/>
                    <w:szCs w:val="22"/>
                    <w:lang w:val="en-US"/>
                  </w:rPr>
                </w:pPr>
              </w:p>
              <w:p w14:paraId="36F49903" w14:textId="77777777" w:rsidR="00EA44C5" w:rsidRPr="0066085F" w:rsidRDefault="00EA44C5" w:rsidP="00935C09">
                <w:pPr>
                  <w:jc w:val="both"/>
                  <w:rPr>
                    <w:bCs/>
                    <w:szCs w:val="22"/>
                    <w:lang w:val="en-US"/>
                  </w:rPr>
                </w:pPr>
                <w:r w:rsidRPr="0066085F">
                  <w:rPr>
                    <w:bCs/>
                    <w:szCs w:val="22"/>
                    <w:lang w:val="en-US"/>
                  </w:rPr>
                  <w:t xml:space="preserve">Suitable landscaping is proposed and subject to recommended conditions of consent. </w:t>
                </w:r>
              </w:p>
              <w:p w14:paraId="609ED830" w14:textId="77777777" w:rsidR="00EA44C5" w:rsidRPr="0066085F" w:rsidRDefault="00EA44C5" w:rsidP="00935C09">
                <w:pPr>
                  <w:jc w:val="both"/>
                  <w:rPr>
                    <w:szCs w:val="22"/>
                    <w:lang w:val="en-US"/>
                  </w:rPr>
                </w:pPr>
              </w:p>
              <w:p w14:paraId="48D889F2" w14:textId="77777777" w:rsidR="00EA44C5" w:rsidRPr="0066085F" w:rsidRDefault="00EA44C5" w:rsidP="00935C09">
                <w:pPr>
                  <w:jc w:val="both"/>
                  <w:rPr>
                    <w:szCs w:val="22"/>
                    <w:lang w:val="en-US"/>
                  </w:rPr>
                </w:pPr>
                <w:r w:rsidRPr="0066085F">
                  <w:rPr>
                    <w:szCs w:val="22"/>
                    <w:lang w:val="en-US"/>
                  </w:rPr>
                  <w:t xml:space="preserve">A2.1 For development other than a new dwelling house, alterations and additions to a dwelling house or a dual occupancy, landscaping must be in accordance with an approved landscape plan for the site, prepared by a qualified landscape architect or designer. The plans should meet the performance criteria and show: </w:t>
                </w:r>
              </w:p>
              <w:p w14:paraId="3630E0F5" w14:textId="77777777" w:rsidR="00EA44C5" w:rsidRPr="0066085F" w:rsidRDefault="00EA44C5" w:rsidP="00935C09">
                <w:pPr>
                  <w:jc w:val="both"/>
                  <w:rPr>
                    <w:szCs w:val="22"/>
                    <w:lang w:val="en-US"/>
                  </w:rPr>
                </w:pPr>
              </w:p>
              <w:p w14:paraId="0C32DAE4" w14:textId="77777777" w:rsidR="00EA44C5" w:rsidRPr="0066085F" w:rsidRDefault="00EA44C5" w:rsidP="001B7ACC">
                <w:pPr>
                  <w:numPr>
                    <w:ilvl w:val="0"/>
                    <w:numId w:val="8"/>
                  </w:numPr>
                  <w:jc w:val="both"/>
                  <w:rPr>
                    <w:szCs w:val="22"/>
                    <w:lang w:val="en-US"/>
                  </w:rPr>
                </w:pPr>
                <w:r w:rsidRPr="0066085F">
                  <w:rPr>
                    <w:szCs w:val="22"/>
                    <w:lang w:val="en-US"/>
                  </w:rPr>
                  <w:t xml:space="preserve">The street reserve, carriageway, parking bays, footpaths, cycleway systems, street lighting and </w:t>
                </w:r>
                <w:proofErr w:type="gramStart"/>
                <w:r w:rsidRPr="0066085F">
                  <w:rPr>
                    <w:szCs w:val="22"/>
                    <w:lang w:val="en-US"/>
                  </w:rPr>
                  <w:t>driveways;</w:t>
                </w:r>
                <w:proofErr w:type="gramEnd"/>
                <w:r w:rsidRPr="0066085F">
                  <w:rPr>
                    <w:szCs w:val="22"/>
                    <w:lang w:val="en-US"/>
                  </w:rPr>
                  <w:t xml:space="preserve"> </w:t>
                </w:r>
              </w:p>
              <w:p w14:paraId="16042609" w14:textId="77777777" w:rsidR="00EA44C5" w:rsidRPr="0066085F" w:rsidRDefault="00EA44C5" w:rsidP="001B7ACC">
                <w:pPr>
                  <w:numPr>
                    <w:ilvl w:val="0"/>
                    <w:numId w:val="8"/>
                  </w:numPr>
                  <w:jc w:val="both"/>
                  <w:rPr>
                    <w:szCs w:val="22"/>
                    <w:lang w:val="en-US"/>
                  </w:rPr>
                </w:pPr>
                <w:r w:rsidRPr="0066085F">
                  <w:rPr>
                    <w:szCs w:val="22"/>
                    <w:lang w:val="en-US"/>
                  </w:rPr>
                  <w:t>Existing vegetation and proposed general character of tree planting and landscape treatment (including proposed species</w:t>
                </w:r>
                <w:proofErr w:type="gramStart"/>
                <w:r w:rsidRPr="0066085F">
                  <w:rPr>
                    <w:szCs w:val="22"/>
                    <w:lang w:val="en-US"/>
                  </w:rPr>
                  <w:t>);</w:t>
                </w:r>
                <w:proofErr w:type="gramEnd"/>
                <w:r w:rsidRPr="0066085F">
                  <w:rPr>
                    <w:szCs w:val="22"/>
                    <w:lang w:val="en-US"/>
                  </w:rPr>
                  <w:t xml:space="preserve"> </w:t>
                </w:r>
              </w:p>
              <w:p w14:paraId="3833EC81" w14:textId="77777777" w:rsidR="00EA44C5" w:rsidRPr="0066085F" w:rsidRDefault="00EA44C5" w:rsidP="001B7ACC">
                <w:pPr>
                  <w:numPr>
                    <w:ilvl w:val="0"/>
                    <w:numId w:val="8"/>
                  </w:numPr>
                  <w:jc w:val="both"/>
                  <w:rPr>
                    <w:szCs w:val="22"/>
                    <w:lang w:val="en-US"/>
                  </w:rPr>
                </w:pPr>
                <w:r w:rsidRPr="0066085F">
                  <w:rPr>
                    <w:szCs w:val="22"/>
                    <w:lang w:val="en-US"/>
                  </w:rPr>
                  <w:t xml:space="preserve">Existing trees and significant vegetation on the site and identify those to be retained and those proposed to be </w:t>
                </w:r>
                <w:proofErr w:type="gramStart"/>
                <w:r w:rsidRPr="0066085F">
                  <w:rPr>
                    <w:szCs w:val="22"/>
                    <w:lang w:val="en-US"/>
                  </w:rPr>
                  <w:t>removed;</w:t>
                </w:r>
                <w:proofErr w:type="gramEnd"/>
                <w:r w:rsidRPr="0066085F">
                  <w:rPr>
                    <w:szCs w:val="22"/>
                    <w:lang w:val="en-US"/>
                  </w:rPr>
                  <w:t xml:space="preserve"> </w:t>
                </w:r>
              </w:p>
              <w:p w14:paraId="3B04E469" w14:textId="77777777" w:rsidR="00EA44C5" w:rsidRPr="0066085F" w:rsidRDefault="00EA44C5" w:rsidP="001B7ACC">
                <w:pPr>
                  <w:numPr>
                    <w:ilvl w:val="0"/>
                    <w:numId w:val="8"/>
                  </w:numPr>
                  <w:jc w:val="both"/>
                  <w:rPr>
                    <w:szCs w:val="22"/>
                    <w:lang w:val="en-US"/>
                  </w:rPr>
                </w:pPr>
                <w:r w:rsidRPr="0066085F">
                  <w:rPr>
                    <w:szCs w:val="22"/>
                    <w:lang w:val="en-US"/>
                  </w:rPr>
                  <w:t xml:space="preserve">General arrangement of hard landscaping elements and major earth cuts, fills and </w:t>
                </w:r>
                <w:proofErr w:type="gramStart"/>
                <w:r w:rsidRPr="0066085F">
                  <w:rPr>
                    <w:szCs w:val="22"/>
                    <w:lang w:val="en-US"/>
                  </w:rPr>
                  <w:t>mounding;</w:t>
                </w:r>
                <w:proofErr w:type="gramEnd"/>
                <w:r w:rsidRPr="0066085F">
                  <w:rPr>
                    <w:szCs w:val="22"/>
                    <w:lang w:val="en-US"/>
                  </w:rPr>
                  <w:t xml:space="preserve"> </w:t>
                </w:r>
              </w:p>
              <w:p w14:paraId="45BB57ED" w14:textId="77777777" w:rsidR="00EA44C5" w:rsidRPr="0066085F" w:rsidRDefault="00EA44C5" w:rsidP="001B7ACC">
                <w:pPr>
                  <w:numPr>
                    <w:ilvl w:val="0"/>
                    <w:numId w:val="8"/>
                  </w:numPr>
                  <w:jc w:val="both"/>
                  <w:rPr>
                    <w:szCs w:val="22"/>
                    <w:lang w:val="en-US"/>
                  </w:rPr>
                </w:pPr>
                <w:r w:rsidRPr="0066085F">
                  <w:rPr>
                    <w:szCs w:val="22"/>
                    <w:lang w:val="en-US"/>
                  </w:rPr>
                  <w:t xml:space="preserve">Indicative treatment of any floodway and drainage lines; and </w:t>
                </w:r>
              </w:p>
              <w:p w14:paraId="3F28F963" w14:textId="77777777" w:rsidR="00EA44C5" w:rsidRPr="0066085F" w:rsidRDefault="00EA44C5" w:rsidP="001B7ACC">
                <w:pPr>
                  <w:numPr>
                    <w:ilvl w:val="0"/>
                    <w:numId w:val="8"/>
                  </w:numPr>
                  <w:jc w:val="both"/>
                  <w:rPr>
                    <w:szCs w:val="22"/>
                    <w:lang w:val="en-US"/>
                  </w:rPr>
                </w:pPr>
                <w:r w:rsidRPr="0066085F">
                  <w:rPr>
                    <w:szCs w:val="22"/>
                    <w:lang w:val="en-US"/>
                  </w:rPr>
                  <w:t xml:space="preserve">General information on fencing, access points furniture, pavement materials and on-going maintenance requirements. </w:t>
                </w:r>
              </w:p>
              <w:p w14:paraId="21F42016" w14:textId="77777777" w:rsidR="00EA44C5" w:rsidRPr="0066085F" w:rsidRDefault="00EA44C5" w:rsidP="00935C09">
                <w:pPr>
                  <w:jc w:val="both"/>
                  <w:rPr>
                    <w:bCs/>
                    <w:szCs w:val="22"/>
                    <w:lang w:val="en-US"/>
                  </w:rPr>
                </w:pPr>
              </w:p>
              <w:p w14:paraId="2D7FACA8" w14:textId="77777777" w:rsidR="00EA44C5" w:rsidRPr="0066085F" w:rsidRDefault="00EA44C5" w:rsidP="00935C09">
                <w:pPr>
                  <w:jc w:val="both"/>
                  <w:rPr>
                    <w:bCs/>
                    <w:szCs w:val="22"/>
                    <w:lang w:val="en-US"/>
                  </w:rPr>
                </w:pPr>
                <w:r w:rsidRPr="0066085F">
                  <w:rPr>
                    <w:bCs/>
                    <w:szCs w:val="22"/>
                    <w:u w:val="single"/>
                    <w:lang w:val="en-US"/>
                  </w:rPr>
                  <w:t>Comment:</w:t>
                </w:r>
                <w:r w:rsidRPr="0066085F">
                  <w:rPr>
                    <w:bCs/>
                    <w:szCs w:val="22"/>
                    <w:lang w:val="en-US"/>
                  </w:rPr>
                  <w:t xml:space="preserve"> The submitted plan is satisfactory in this regard, subject to recommended conditions of consent. </w:t>
                </w:r>
              </w:p>
              <w:p w14:paraId="160F7982" w14:textId="77777777" w:rsidR="00EA44C5" w:rsidRPr="0066085F" w:rsidRDefault="00EA44C5" w:rsidP="00935C09">
                <w:pPr>
                  <w:jc w:val="both"/>
                  <w:rPr>
                    <w:bCs/>
                    <w:szCs w:val="22"/>
                    <w:lang w:val="en-US"/>
                  </w:rPr>
                </w:pPr>
              </w:p>
              <w:p w14:paraId="6AB526D9" w14:textId="77777777" w:rsidR="00EA44C5" w:rsidRPr="0066085F" w:rsidRDefault="00EA44C5" w:rsidP="00935C09">
                <w:pPr>
                  <w:jc w:val="both"/>
                  <w:rPr>
                    <w:szCs w:val="22"/>
                    <w:lang w:val="en-US"/>
                  </w:rPr>
                </w:pPr>
                <w:r w:rsidRPr="0066085F">
                  <w:rPr>
                    <w:szCs w:val="22"/>
                    <w:lang w:val="en-US"/>
                  </w:rPr>
                  <w:t xml:space="preserve">A3.1 A landscape plan must be submitted with the development application illustrating the following landscape principles: </w:t>
                </w:r>
              </w:p>
              <w:p w14:paraId="42A03CA2" w14:textId="77777777" w:rsidR="00EA44C5" w:rsidRPr="0066085F" w:rsidRDefault="00EA44C5" w:rsidP="00935C09">
                <w:pPr>
                  <w:jc w:val="both"/>
                  <w:rPr>
                    <w:szCs w:val="22"/>
                    <w:lang w:val="en-US"/>
                  </w:rPr>
                </w:pPr>
              </w:p>
              <w:p w14:paraId="1842D89D" w14:textId="77777777" w:rsidR="00EA44C5" w:rsidRPr="0066085F" w:rsidRDefault="00EA44C5" w:rsidP="001B7ACC">
                <w:pPr>
                  <w:numPr>
                    <w:ilvl w:val="0"/>
                    <w:numId w:val="8"/>
                  </w:numPr>
                  <w:jc w:val="both"/>
                  <w:rPr>
                    <w:szCs w:val="22"/>
                    <w:lang w:val="en-US"/>
                  </w:rPr>
                </w:pPr>
                <w:r w:rsidRPr="0066085F">
                  <w:rPr>
                    <w:szCs w:val="22"/>
                    <w:lang w:val="en-US"/>
                  </w:rPr>
                  <w:t xml:space="preserve">The location, height and species of all existing and proposed </w:t>
                </w:r>
                <w:proofErr w:type="gramStart"/>
                <w:r w:rsidRPr="0066085F">
                  <w:rPr>
                    <w:szCs w:val="22"/>
                    <w:lang w:val="en-US"/>
                  </w:rPr>
                  <w:t>vegetation;</w:t>
                </w:r>
                <w:proofErr w:type="gramEnd"/>
                <w:r w:rsidRPr="0066085F">
                  <w:rPr>
                    <w:szCs w:val="22"/>
                    <w:lang w:val="en-US"/>
                  </w:rPr>
                  <w:t xml:space="preserve"> </w:t>
                </w:r>
              </w:p>
              <w:p w14:paraId="577CB6A1" w14:textId="77777777" w:rsidR="00EA44C5" w:rsidRPr="0066085F" w:rsidRDefault="00EA44C5" w:rsidP="001B7ACC">
                <w:pPr>
                  <w:numPr>
                    <w:ilvl w:val="0"/>
                    <w:numId w:val="8"/>
                  </w:numPr>
                  <w:jc w:val="both"/>
                  <w:rPr>
                    <w:szCs w:val="22"/>
                    <w:lang w:val="en-US"/>
                  </w:rPr>
                </w:pPr>
                <w:r w:rsidRPr="0066085F">
                  <w:rPr>
                    <w:szCs w:val="22"/>
                    <w:lang w:val="en-US"/>
                  </w:rPr>
                  <w:t xml:space="preserve">Methods employed to minimise soil erosion; and </w:t>
                </w:r>
              </w:p>
              <w:p w14:paraId="66773626" w14:textId="77777777" w:rsidR="00EA44C5" w:rsidRPr="0066085F" w:rsidRDefault="00EA44C5" w:rsidP="001B7ACC">
                <w:pPr>
                  <w:numPr>
                    <w:ilvl w:val="0"/>
                    <w:numId w:val="8"/>
                  </w:numPr>
                  <w:jc w:val="both"/>
                  <w:rPr>
                    <w:szCs w:val="22"/>
                    <w:lang w:val="en-US"/>
                  </w:rPr>
                </w:pPr>
                <w:r w:rsidRPr="0066085F">
                  <w:rPr>
                    <w:szCs w:val="22"/>
                    <w:lang w:val="en-US"/>
                  </w:rPr>
                  <w:t xml:space="preserve">Cross section through entire site indicating major level changes, existing retained and proposed landscaping that demonstrates the proposed finished landscape (hard and soft). </w:t>
                </w:r>
              </w:p>
              <w:p w14:paraId="06652CB8" w14:textId="77777777" w:rsidR="00EA44C5" w:rsidRPr="0066085F" w:rsidRDefault="00EA44C5" w:rsidP="00935C09">
                <w:pPr>
                  <w:jc w:val="both"/>
                  <w:rPr>
                    <w:bCs/>
                    <w:szCs w:val="22"/>
                    <w:lang w:val="en-US"/>
                  </w:rPr>
                </w:pPr>
              </w:p>
              <w:p w14:paraId="72714B4F" w14:textId="77777777" w:rsidR="00EA44C5" w:rsidRPr="0066085F" w:rsidRDefault="00EA44C5" w:rsidP="00935C09">
                <w:pPr>
                  <w:jc w:val="both"/>
                  <w:rPr>
                    <w:bCs/>
                    <w:szCs w:val="22"/>
                    <w:lang w:val="en-US"/>
                  </w:rPr>
                </w:pPr>
                <w:r w:rsidRPr="0066085F">
                  <w:rPr>
                    <w:bCs/>
                    <w:szCs w:val="22"/>
                    <w:u w:val="single"/>
                    <w:lang w:val="en-US"/>
                  </w:rPr>
                  <w:t>Comment:</w:t>
                </w:r>
                <w:r w:rsidRPr="0066085F">
                  <w:rPr>
                    <w:bCs/>
                    <w:szCs w:val="22"/>
                    <w:lang w:val="en-US"/>
                  </w:rPr>
                  <w:t xml:space="preserve"> The submitted plan is satisfactory in this regard. There are no major level changes.</w:t>
                </w:r>
              </w:p>
              <w:p w14:paraId="7F6305F0" w14:textId="77777777" w:rsidR="00EA44C5" w:rsidRPr="0066085F" w:rsidRDefault="00EA44C5" w:rsidP="00935C09">
                <w:pPr>
                  <w:jc w:val="both"/>
                  <w:rPr>
                    <w:szCs w:val="22"/>
                    <w:lang w:val="en-US"/>
                  </w:rPr>
                </w:pPr>
              </w:p>
            </w:tc>
          </w:tr>
          <w:tr w:rsidR="00B57EDF" w:rsidRPr="0066085F" w14:paraId="4774F9FD"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4EF5A" w14:textId="717118F7" w:rsidR="00B57EDF" w:rsidRPr="0066085F" w:rsidRDefault="00B57EDF">
                <w:pPr>
                  <w:rPr>
                    <w:b/>
                    <w:szCs w:val="22"/>
                    <w:lang w:val="en-US" w:eastAsia="en-AU"/>
                  </w:rPr>
                </w:pPr>
                <w:r w:rsidRPr="0066085F">
                  <w:rPr>
                    <w:b/>
                    <w:color w:val="0000FF"/>
                    <w:szCs w:val="22"/>
                    <w:u w:val="single"/>
                    <w:lang w:val="en-US" w:eastAsia="en-AU"/>
                  </w:rPr>
                  <w:t>G</w:t>
                </w:r>
                <w:r>
                  <w:rPr>
                    <w:b/>
                    <w:color w:val="0000FF"/>
                    <w:szCs w:val="22"/>
                    <w:u w:val="single"/>
                    <w:lang w:val="en-US" w:eastAsia="en-AU"/>
                  </w:rPr>
                  <w:t>5</w:t>
                </w:r>
                <w:r w:rsidRPr="0066085F">
                  <w:rPr>
                    <w:b/>
                    <w:color w:val="0000FF"/>
                    <w:szCs w:val="22"/>
                    <w:u w:val="single"/>
                    <w:lang w:val="en-US" w:eastAsia="en-AU"/>
                  </w:rPr>
                  <w:t>:</w:t>
                </w:r>
                <w:r w:rsidRPr="0066085F">
                  <w:rPr>
                    <w:b/>
                    <w:szCs w:val="22"/>
                    <w:lang w:val="en-US" w:eastAsia="en-AU"/>
                  </w:rPr>
                  <w:t xml:space="preserve"> </w:t>
                </w:r>
                <w:r>
                  <w:rPr>
                    <w:b/>
                    <w:szCs w:val="22"/>
                    <w:lang w:val="en-US" w:eastAsia="en-AU"/>
                  </w:rPr>
                  <w:t xml:space="preserve">Biodiversity Impact </w:t>
                </w:r>
              </w:p>
            </w:tc>
          </w:tr>
          <w:tr w:rsidR="00EA44C5" w:rsidRPr="0066085F" w14:paraId="36771637"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733BA" w14:textId="77777777" w:rsidR="00EA44C5" w:rsidRPr="0066085F" w:rsidRDefault="00EA44C5">
                <w:pPr>
                  <w:rPr>
                    <w:szCs w:val="22"/>
                    <w:lang w:val="en-US"/>
                  </w:rPr>
                </w:pPr>
              </w:p>
              <w:p w14:paraId="1DD82507" w14:textId="3F8D21DD" w:rsidR="00EA44C5" w:rsidRDefault="00AF331C" w:rsidP="009F2474">
                <w:pPr>
                  <w:jc w:val="both"/>
                  <w:rPr>
                    <w:szCs w:val="22"/>
                    <w:lang w:val="en-US"/>
                  </w:rPr>
                </w:pPr>
                <w:r>
                  <w:rPr>
                    <w:szCs w:val="22"/>
                    <w:lang w:val="en-US"/>
                  </w:rPr>
                  <w:lastRenderedPageBreak/>
                  <w:t>The development application is support</w:t>
                </w:r>
                <w:r w:rsidR="00021EEE">
                  <w:rPr>
                    <w:szCs w:val="22"/>
                    <w:lang w:val="en-US"/>
                  </w:rPr>
                  <w:t>e</w:t>
                </w:r>
                <w:r>
                  <w:rPr>
                    <w:szCs w:val="22"/>
                    <w:lang w:val="en-US"/>
                  </w:rPr>
                  <w:t xml:space="preserve">d by a </w:t>
                </w:r>
                <w:r w:rsidRPr="00A231BA">
                  <w:rPr>
                    <w:i/>
                    <w:iCs/>
                    <w:szCs w:val="22"/>
                    <w:lang w:val="en-US"/>
                  </w:rPr>
                  <w:t>Flora and Fa</w:t>
                </w:r>
                <w:r w:rsidR="009F2474">
                  <w:rPr>
                    <w:i/>
                    <w:iCs/>
                    <w:szCs w:val="22"/>
                    <w:lang w:val="en-US"/>
                  </w:rPr>
                  <w:t xml:space="preserve">una Assessment </w:t>
                </w:r>
                <w:r w:rsidR="00A231BA">
                  <w:rPr>
                    <w:szCs w:val="22"/>
                    <w:lang w:val="en-US"/>
                  </w:rPr>
                  <w:t>prepared by Lodge Environmental dated 24 January 2020, Project Code: LE1113 (D20/337</w:t>
                </w:r>
                <w:r w:rsidR="00552860">
                  <w:rPr>
                    <w:szCs w:val="22"/>
                    <w:lang w:val="en-US"/>
                  </w:rPr>
                  <w:t>969)</w:t>
                </w:r>
                <w:r w:rsidR="00655449">
                  <w:rPr>
                    <w:szCs w:val="22"/>
                    <w:lang w:val="en-US"/>
                  </w:rPr>
                  <w:t xml:space="preserve">. </w:t>
                </w:r>
              </w:p>
              <w:p w14:paraId="58BB6C44" w14:textId="29354233" w:rsidR="00771E0A" w:rsidRDefault="00771E0A" w:rsidP="009F2474">
                <w:pPr>
                  <w:jc w:val="both"/>
                  <w:rPr>
                    <w:szCs w:val="22"/>
                    <w:lang w:val="en-US"/>
                  </w:rPr>
                </w:pPr>
              </w:p>
              <w:p w14:paraId="677D4FAA" w14:textId="77777777" w:rsidR="00771E0A" w:rsidRDefault="00771E0A" w:rsidP="00771E0A">
                <w:pPr>
                  <w:keepNext/>
                  <w:jc w:val="both"/>
                </w:pPr>
                <w:r w:rsidRPr="00771E0A">
                  <w:rPr>
                    <w:noProof/>
                    <w:szCs w:val="22"/>
                    <w:lang w:val="en-US"/>
                  </w:rPr>
                  <w:drawing>
                    <wp:inline distT="0" distB="0" distL="0" distR="0" wp14:anchorId="2D85BB21" wp14:editId="7E68AD69">
                      <wp:extent cx="6120130" cy="6962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6962140"/>
                              </a:xfrm>
                              <a:prstGeom prst="rect">
                                <a:avLst/>
                              </a:prstGeom>
                            </pic:spPr>
                          </pic:pic>
                        </a:graphicData>
                      </a:graphic>
                    </wp:inline>
                  </w:drawing>
                </w:r>
              </w:p>
              <w:p w14:paraId="7B395BAA" w14:textId="4A0BEACD" w:rsidR="00771E0A" w:rsidRPr="00A231BA" w:rsidRDefault="00771E0A" w:rsidP="00771E0A">
                <w:pPr>
                  <w:pStyle w:val="Caption"/>
                  <w:jc w:val="both"/>
                  <w:rPr>
                    <w:szCs w:val="22"/>
                    <w:lang w:val="en-US"/>
                  </w:rPr>
                </w:pPr>
                <w:r>
                  <w:t xml:space="preserve">Figure </w:t>
                </w:r>
                <w:r>
                  <w:fldChar w:fldCharType="begin"/>
                </w:r>
                <w:r>
                  <w:instrText xml:space="preserve"> SEQ Figure \* ARABIC </w:instrText>
                </w:r>
                <w:r>
                  <w:fldChar w:fldCharType="separate"/>
                </w:r>
                <w:r>
                  <w:rPr>
                    <w:noProof/>
                  </w:rPr>
                  <w:t>14</w:t>
                </w:r>
                <w:r>
                  <w:fldChar w:fldCharType="end"/>
                </w:r>
                <w:r>
                  <w:t xml:space="preserve"> - Extract of Figure 4 from the Flora and Fauna Assessment indicating the mapped vegetation communities on the site with the trees to be removed indicated in orange and the trees to be retained indicated in green (within the potentially disturbed area of the site ). </w:t>
                </w:r>
              </w:p>
              <w:p w14:paraId="33C9F0F2" w14:textId="12959D59" w:rsidR="00F0722A" w:rsidRDefault="00656D3F">
                <w:pPr>
                  <w:rPr>
                    <w:szCs w:val="22"/>
                    <w:lang w:val="en-US"/>
                  </w:rPr>
                </w:pPr>
                <w:r>
                  <w:rPr>
                    <w:szCs w:val="22"/>
                    <w:lang w:val="en-US"/>
                  </w:rPr>
                  <w:t xml:space="preserve">The </w:t>
                </w:r>
                <w:r>
                  <w:rPr>
                    <w:i/>
                    <w:iCs/>
                    <w:szCs w:val="22"/>
                    <w:lang w:val="en-US"/>
                  </w:rPr>
                  <w:t xml:space="preserve">Flora and Fauna Assessment </w:t>
                </w:r>
                <w:r w:rsidRPr="00656D3F">
                  <w:rPr>
                    <w:szCs w:val="22"/>
                    <w:lang w:val="en-US"/>
                  </w:rPr>
                  <w:t>indicates that th</w:t>
                </w:r>
                <w:r>
                  <w:rPr>
                    <w:szCs w:val="22"/>
                    <w:lang w:val="en-US"/>
                  </w:rPr>
                  <w:t xml:space="preserve">e development will have the following impacts </w:t>
                </w:r>
                <w:r w:rsidR="00F0722A">
                  <w:rPr>
                    <w:szCs w:val="22"/>
                    <w:lang w:val="en-US"/>
                  </w:rPr>
                  <w:t>on biodiversity:</w:t>
                </w:r>
              </w:p>
              <w:p w14:paraId="10C229BD" w14:textId="03C7F94D" w:rsidR="00F0722A" w:rsidRPr="00F0722A" w:rsidRDefault="00F0722A" w:rsidP="00F0722A">
                <w:pPr>
                  <w:spacing w:after="120"/>
                  <w:ind w:left="314"/>
                  <w:rPr>
                    <w:i/>
                    <w:iCs/>
                    <w:szCs w:val="22"/>
                    <w:lang w:val="en-US"/>
                  </w:rPr>
                </w:pPr>
              </w:p>
              <w:p w14:paraId="532F959E" w14:textId="77777777" w:rsidR="00F0722A" w:rsidRPr="00F0722A" w:rsidRDefault="00F0722A" w:rsidP="00F0722A">
                <w:pPr>
                  <w:autoSpaceDE w:val="0"/>
                  <w:autoSpaceDN w:val="0"/>
                  <w:adjustRightInd w:val="0"/>
                  <w:spacing w:after="120"/>
                  <w:ind w:left="314"/>
                  <w:rPr>
                    <w:rFonts w:eastAsiaTheme="minorHAnsi"/>
                    <w:i/>
                    <w:iCs/>
                    <w:color w:val="000000"/>
                    <w:szCs w:val="22"/>
                  </w:rPr>
                </w:pPr>
                <w:r w:rsidRPr="00F0722A">
                  <w:rPr>
                    <w:rFonts w:eastAsiaTheme="minorHAnsi"/>
                    <w:i/>
                    <w:iCs/>
                    <w:color w:val="000000"/>
                    <w:szCs w:val="22"/>
                  </w:rPr>
                  <w:t xml:space="preserve">The impact imposed by the proposed development on the mapped native vegetation is below the Biodiversity Offset Scheme entrance impact threshold of 0.5 ha. </w:t>
                </w:r>
              </w:p>
              <w:p w14:paraId="638BA8D6" w14:textId="77777777" w:rsidR="00F0722A" w:rsidRPr="00F0722A" w:rsidRDefault="00F0722A" w:rsidP="00F0722A">
                <w:pPr>
                  <w:autoSpaceDE w:val="0"/>
                  <w:autoSpaceDN w:val="0"/>
                  <w:adjustRightInd w:val="0"/>
                  <w:spacing w:after="120"/>
                  <w:ind w:left="314"/>
                  <w:rPr>
                    <w:rFonts w:eastAsiaTheme="minorHAnsi"/>
                    <w:i/>
                    <w:iCs/>
                    <w:color w:val="000000"/>
                    <w:szCs w:val="22"/>
                  </w:rPr>
                </w:pPr>
                <w:r w:rsidRPr="00F0722A">
                  <w:rPr>
                    <w:rFonts w:eastAsiaTheme="minorHAnsi"/>
                    <w:i/>
                    <w:iCs/>
                    <w:color w:val="000000"/>
                    <w:szCs w:val="22"/>
                  </w:rPr>
                  <w:lastRenderedPageBreak/>
                  <w:t xml:space="preserve">The vegetation to be impacted by the proposal is associated with a TEC and therefore an </w:t>
                </w:r>
                <w:proofErr w:type="spellStart"/>
                <w:r w:rsidRPr="00F0722A">
                  <w:rPr>
                    <w:rFonts w:eastAsiaTheme="minorHAnsi"/>
                    <w:i/>
                    <w:iCs/>
                    <w:color w:val="000000"/>
                    <w:szCs w:val="22"/>
                  </w:rPr>
                  <w:t>AoS</w:t>
                </w:r>
                <w:proofErr w:type="spellEnd"/>
                <w:r w:rsidRPr="00F0722A">
                  <w:rPr>
                    <w:rFonts w:eastAsiaTheme="minorHAnsi"/>
                    <w:i/>
                    <w:iCs/>
                    <w:color w:val="000000"/>
                    <w:szCs w:val="22"/>
                  </w:rPr>
                  <w:t xml:space="preserve"> has been prepared in </w:t>
                </w:r>
                <w:r w:rsidRPr="00F0722A">
                  <w:rPr>
                    <w:rFonts w:eastAsiaTheme="minorHAnsi"/>
                    <w:b/>
                    <w:bCs/>
                    <w:i/>
                    <w:iCs/>
                    <w:color w:val="000000"/>
                    <w:szCs w:val="22"/>
                  </w:rPr>
                  <w:t>Appendix D</w:t>
                </w:r>
                <w:r w:rsidRPr="00F0722A">
                  <w:rPr>
                    <w:rFonts w:eastAsiaTheme="minorHAnsi"/>
                    <w:i/>
                    <w:iCs/>
                    <w:color w:val="000000"/>
                    <w:szCs w:val="22"/>
                  </w:rPr>
                  <w:t xml:space="preserve">. </w:t>
                </w:r>
              </w:p>
              <w:p w14:paraId="7FD8FCCB" w14:textId="77777777" w:rsidR="00F0722A" w:rsidRPr="00F0722A" w:rsidRDefault="00F0722A" w:rsidP="00F0722A">
                <w:pPr>
                  <w:autoSpaceDE w:val="0"/>
                  <w:autoSpaceDN w:val="0"/>
                  <w:adjustRightInd w:val="0"/>
                  <w:spacing w:after="120"/>
                  <w:ind w:left="314"/>
                  <w:rPr>
                    <w:rFonts w:eastAsiaTheme="minorHAnsi"/>
                    <w:i/>
                    <w:iCs/>
                    <w:color w:val="000000"/>
                    <w:szCs w:val="22"/>
                  </w:rPr>
                </w:pPr>
                <w:r w:rsidRPr="00F0722A">
                  <w:rPr>
                    <w:rFonts w:eastAsiaTheme="minorHAnsi"/>
                    <w:i/>
                    <w:iCs/>
                    <w:color w:val="000000"/>
                    <w:szCs w:val="22"/>
                  </w:rPr>
                  <w:t xml:space="preserve">The proposed construction has been sited within a property which has been subject to historic clearance and ongoing degradation of remnant vegetation. The proposed structures make use of the existing poor condition vegetation. </w:t>
                </w:r>
              </w:p>
              <w:p w14:paraId="29B3B6F2" w14:textId="4266FCE5" w:rsidR="00F0722A" w:rsidRPr="00F0722A" w:rsidRDefault="00F0722A" w:rsidP="00F0722A">
                <w:pPr>
                  <w:spacing w:after="120"/>
                  <w:ind w:left="314"/>
                  <w:rPr>
                    <w:i/>
                    <w:iCs/>
                    <w:szCs w:val="22"/>
                    <w:lang w:val="en-US"/>
                  </w:rPr>
                </w:pPr>
                <w:r w:rsidRPr="00F0722A">
                  <w:rPr>
                    <w:rFonts w:eastAsiaTheme="minorHAnsi"/>
                    <w:i/>
                    <w:iCs/>
                    <w:color w:val="000000"/>
                    <w:szCs w:val="22"/>
                  </w:rPr>
                  <w:t>No threatened flora is to be impacted by the proposal.</w:t>
                </w:r>
              </w:p>
              <w:p w14:paraId="1731139A" w14:textId="77777777" w:rsidR="00656D3F" w:rsidRPr="0066085F" w:rsidRDefault="00656D3F">
                <w:pPr>
                  <w:rPr>
                    <w:szCs w:val="22"/>
                    <w:lang w:val="en-US"/>
                  </w:rPr>
                </w:pPr>
              </w:p>
              <w:p w14:paraId="11E14C3B" w14:textId="23A21C75" w:rsidR="00EA44C5" w:rsidRPr="0066085F" w:rsidRDefault="00EA44C5">
                <w:pPr>
                  <w:jc w:val="both"/>
                  <w:rPr>
                    <w:szCs w:val="22"/>
                    <w:lang w:val="en-US"/>
                  </w:rPr>
                </w:pPr>
                <w:r w:rsidRPr="0066085F">
                  <w:rPr>
                    <w:szCs w:val="22"/>
                    <w:lang w:val="en-US"/>
                  </w:rPr>
                  <w:t xml:space="preserve">Council Environmental Assessment Officer has considered the proposed vegetation removal and </w:t>
                </w:r>
                <w:r w:rsidR="005D0E37">
                  <w:rPr>
                    <w:szCs w:val="22"/>
                    <w:lang w:val="en-US"/>
                  </w:rPr>
                  <w:t>is</w:t>
                </w:r>
                <w:r w:rsidR="00F0722A">
                  <w:rPr>
                    <w:szCs w:val="22"/>
                    <w:lang w:val="en-US"/>
                  </w:rPr>
                  <w:t xml:space="preserve"> satisfied with the </w:t>
                </w:r>
                <w:r w:rsidR="003215C1">
                  <w:rPr>
                    <w:szCs w:val="22"/>
                    <w:lang w:val="en-US"/>
                  </w:rPr>
                  <w:t xml:space="preserve">assessment subject to the imposition of the recommended conditions to safeguard existing vegetation and ensure the safe removal of vegetation proposed to be removed. </w:t>
                </w:r>
              </w:p>
              <w:p w14:paraId="0B362005" w14:textId="77777777" w:rsidR="00EA44C5" w:rsidRPr="0066085F" w:rsidRDefault="00EA44C5">
                <w:pPr>
                  <w:rPr>
                    <w:szCs w:val="22"/>
                    <w:lang w:val="en-US"/>
                  </w:rPr>
                </w:pPr>
              </w:p>
            </w:tc>
          </w:tr>
          <w:tr w:rsidR="003215C1" w:rsidRPr="0066085F" w14:paraId="59046BF9"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C10E1" w14:textId="77777777" w:rsidR="003215C1" w:rsidRPr="0066085F" w:rsidRDefault="003215C1">
                <w:pPr>
                  <w:rPr>
                    <w:b/>
                    <w:szCs w:val="22"/>
                    <w:u w:val="single"/>
                    <w:lang w:val="en-US"/>
                  </w:rPr>
                </w:pPr>
                <w:r w:rsidRPr="0066085F">
                  <w:rPr>
                    <w:b/>
                    <w:color w:val="0000FF"/>
                    <w:szCs w:val="22"/>
                    <w:u w:val="single"/>
                    <w:lang w:val="en-US" w:eastAsia="en-AU"/>
                  </w:rPr>
                  <w:lastRenderedPageBreak/>
                  <w:t>G7:</w:t>
                </w:r>
                <w:r w:rsidRPr="0066085F">
                  <w:rPr>
                    <w:b/>
                    <w:szCs w:val="22"/>
                    <w:lang w:val="en-US" w:eastAsia="en-AU"/>
                  </w:rPr>
                  <w:t xml:space="preserve"> Waste Minimisation and Management Controls</w:t>
                </w:r>
              </w:p>
            </w:tc>
          </w:tr>
          <w:tr w:rsidR="00EA44C5" w:rsidRPr="0066085F" w14:paraId="4524F4D6"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F0B52" w14:textId="77777777" w:rsidR="00EA44C5" w:rsidRPr="0066085F" w:rsidRDefault="00EA44C5">
                <w:pPr>
                  <w:rPr>
                    <w:szCs w:val="22"/>
                    <w:lang w:val="en-US"/>
                  </w:rPr>
                </w:pPr>
              </w:p>
              <w:p w14:paraId="288C3F90" w14:textId="3A63A748" w:rsidR="00EA44C5" w:rsidRDefault="00EA44C5">
                <w:pPr>
                  <w:jc w:val="both"/>
                  <w:rPr>
                    <w:szCs w:val="22"/>
                    <w:lang w:val="en-US"/>
                  </w:rPr>
                </w:pPr>
                <w:r w:rsidRPr="0066085F">
                  <w:rPr>
                    <w:szCs w:val="22"/>
                    <w:lang w:val="en-US"/>
                  </w:rPr>
                  <w:t>Waste generated at the site would be separated, collected in designated waste disposal bins, reused where possible, or disposed of at an appropriately licensed waste facility.</w:t>
                </w:r>
              </w:p>
              <w:p w14:paraId="1C1539B8" w14:textId="77777777" w:rsidR="003215C1" w:rsidRPr="0066085F" w:rsidRDefault="003215C1">
                <w:pPr>
                  <w:jc w:val="both"/>
                  <w:rPr>
                    <w:szCs w:val="22"/>
                    <w:lang w:val="en-US"/>
                  </w:rPr>
                </w:pPr>
              </w:p>
              <w:p w14:paraId="276F30B6" w14:textId="686AFFEB" w:rsidR="00EA44C5" w:rsidRPr="0066085F" w:rsidRDefault="00EA44C5">
                <w:pPr>
                  <w:jc w:val="both"/>
                  <w:rPr>
                    <w:szCs w:val="22"/>
                    <w:lang w:val="en-US"/>
                  </w:rPr>
                </w:pPr>
                <w:r w:rsidRPr="0066085F">
                  <w:rPr>
                    <w:szCs w:val="22"/>
                    <w:lang w:val="en-US"/>
                  </w:rPr>
                  <w:t xml:space="preserve">A Waste Minimisation and Management Plan (WMMP) must be prepared in accordance with Chapter G7, Shoalhaven Development Control Plan 2014. The WMMP must be approved by Council or an accredited certifier </w:t>
                </w:r>
                <w:r w:rsidR="005D0E37">
                  <w:rPr>
                    <w:szCs w:val="22"/>
                    <w:lang w:val="en-US"/>
                  </w:rPr>
                  <w:t>before</w:t>
                </w:r>
                <w:r w:rsidRPr="0066085F">
                  <w:rPr>
                    <w:szCs w:val="22"/>
                    <w:lang w:val="en-US"/>
                  </w:rPr>
                  <w:t xml:space="preserve"> the issue of a Construction Certificate.</w:t>
                </w:r>
              </w:p>
              <w:p w14:paraId="6FAC6ED6" w14:textId="77777777" w:rsidR="00EA44C5" w:rsidRPr="0066085F" w:rsidRDefault="00EA44C5">
                <w:pPr>
                  <w:rPr>
                    <w:szCs w:val="22"/>
                    <w:lang w:val="en-US"/>
                  </w:rPr>
                </w:pPr>
              </w:p>
            </w:tc>
          </w:tr>
          <w:tr w:rsidR="003215C1" w:rsidRPr="0066085F" w14:paraId="398D8F9F"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1A191" w14:textId="77777777" w:rsidR="003215C1" w:rsidRPr="0066085F" w:rsidRDefault="003215C1">
                <w:pPr>
                  <w:rPr>
                    <w:b/>
                    <w:szCs w:val="22"/>
                    <w:u w:val="single"/>
                    <w:lang w:val="en-US"/>
                  </w:rPr>
                </w:pPr>
                <w:r w:rsidRPr="0066085F">
                  <w:rPr>
                    <w:b/>
                    <w:color w:val="0000FF"/>
                    <w:szCs w:val="22"/>
                    <w:u w:val="single"/>
                    <w:lang w:val="en-US" w:eastAsia="en-AU"/>
                  </w:rPr>
                  <w:t>G20:</w:t>
                </w:r>
                <w:r w:rsidRPr="0066085F">
                  <w:rPr>
                    <w:b/>
                    <w:szCs w:val="22"/>
                    <w:lang w:val="en-US" w:eastAsia="en-AU"/>
                  </w:rPr>
                  <w:t xml:space="preserve"> Industrial Development</w:t>
                </w:r>
              </w:p>
            </w:tc>
          </w:tr>
          <w:tr w:rsidR="003215C1" w:rsidRPr="0066085F" w14:paraId="3B2E0067" w14:textId="77777777" w:rsidTr="00B57EDF">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2693"/>
                  <w:gridCol w:w="2268"/>
                </w:tblGrid>
                <w:tr w:rsidR="00965B70" w:rsidRPr="00965B70" w14:paraId="226BD860" w14:textId="77777777" w:rsidTr="000064DE">
                  <w:trPr>
                    <w:trHeight w:val="409"/>
                  </w:trPr>
                  <w:tc>
                    <w:tcPr>
                      <w:tcW w:w="9664" w:type="dxa"/>
                      <w:gridSpan w:val="3"/>
                      <w:shd w:val="clear" w:color="auto" w:fill="92D050"/>
                      <w:vAlign w:val="center"/>
                    </w:tcPr>
                    <w:p w14:paraId="09D3EE5B" w14:textId="77777777" w:rsidR="00965B70" w:rsidRPr="00965B70" w:rsidRDefault="00965B70" w:rsidP="00965B70">
                      <w:pPr>
                        <w:jc w:val="both"/>
                        <w:rPr>
                          <w:b/>
                          <w:bCs/>
                          <w:szCs w:val="22"/>
                        </w:rPr>
                      </w:pPr>
                      <w:r w:rsidRPr="00965B70">
                        <w:rPr>
                          <w:b/>
                          <w:bCs/>
                          <w:szCs w:val="22"/>
                        </w:rPr>
                        <w:t>5.1 Site Suitability</w:t>
                      </w:r>
                    </w:p>
                  </w:tc>
                </w:tr>
                <w:tr w:rsidR="00302D91" w:rsidRPr="00965B70" w14:paraId="66721ED0" w14:textId="77777777" w:rsidTr="000064DE">
                  <w:trPr>
                    <w:trHeight w:val="409"/>
                  </w:trPr>
                  <w:tc>
                    <w:tcPr>
                      <w:tcW w:w="9664" w:type="dxa"/>
                      <w:gridSpan w:val="3"/>
                      <w:shd w:val="clear" w:color="auto" w:fill="auto"/>
                      <w:vAlign w:val="center"/>
                    </w:tcPr>
                    <w:p w14:paraId="51560E41" w14:textId="77777777" w:rsidR="00302D91" w:rsidRPr="00302D91" w:rsidRDefault="00302D91" w:rsidP="00302D91">
                      <w:pPr>
                        <w:jc w:val="both"/>
                        <w:rPr>
                          <w:b/>
                          <w:bCs/>
                          <w:szCs w:val="22"/>
                        </w:rPr>
                      </w:pPr>
                      <w:r w:rsidRPr="00302D91">
                        <w:rPr>
                          <w:b/>
                          <w:bCs/>
                          <w:szCs w:val="22"/>
                        </w:rPr>
                        <w:t>Performance Criteria</w:t>
                      </w:r>
                    </w:p>
                    <w:p w14:paraId="6D6DB2FF" w14:textId="77777777" w:rsidR="00302D91" w:rsidRPr="00302D91" w:rsidRDefault="00302D91" w:rsidP="00302D91">
                      <w:pPr>
                        <w:jc w:val="both"/>
                        <w:rPr>
                          <w:b/>
                          <w:bCs/>
                          <w:szCs w:val="22"/>
                        </w:rPr>
                      </w:pPr>
                    </w:p>
                    <w:p w14:paraId="66746B63" w14:textId="59B80D7A" w:rsidR="00302D91" w:rsidRDefault="00302D91" w:rsidP="00302D91">
                      <w:pPr>
                        <w:jc w:val="both"/>
                        <w:rPr>
                          <w:szCs w:val="22"/>
                        </w:rPr>
                      </w:pPr>
                      <w:r w:rsidRPr="00302D91">
                        <w:rPr>
                          <w:szCs w:val="22"/>
                        </w:rPr>
                        <w:t>P1 The development is compatible with the character of the site</w:t>
                      </w:r>
                    </w:p>
                    <w:p w14:paraId="04E9F28A" w14:textId="77777777" w:rsidR="004536FE" w:rsidRPr="00302D91" w:rsidRDefault="004536FE" w:rsidP="00302D91">
                      <w:pPr>
                        <w:jc w:val="both"/>
                        <w:rPr>
                          <w:szCs w:val="22"/>
                        </w:rPr>
                      </w:pPr>
                    </w:p>
                    <w:p w14:paraId="4AB219F6" w14:textId="1E0A5D38" w:rsidR="00302D91" w:rsidRDefault="00302D91" w:rsidP="00302D91">
                      <w:pPr>
                        <w:jc w:val="both"/>
                        <w:rPr>
                          <w:szCs w:val="22"/>
                        </w:rPr>
                      </w:pPr>
                      <w:r w:rsidRPr="00302D91">
                        <w:rPr>
                          <w:szCs w:val="22"/>
                        </w:rPr>
                        <w:t>P2 The site has sufficient area and dimensions to accommodate all areas necessary for the proposed industrial development.</w:t>
                      </w:r>
                    </w:p>
                    <w:p w14:paraId="0EA6F2F5" w14:textId="77777777" w:rsidR="004536FE" w:rsidRPr="00302D91" w:rsidRDefault="004536FE" w:rsidP="00302D91">
                      <w:pPr>
                        <w:jc w:val="both"/>
                        <w:rPr>
                          <w:szCs w:val="22"/>
                        </w:rPr>
                      </w:pPr>
                    </w:p>
                    <w:p w14:paraId="29DD594B" w14:textId="46AD044C" w:rsidR="00302D91" w:rsidRDefault="00302D91" w:rsidP="00302D91">
                      <w:pPr>
                        <w:jc w:val="both"/>
                        <w:rPr>
                          <w:szCs w:val="22"/>
                        </w:rPr>
                      </w:pPr>
                      <w:r w:rsidRPr="00302D91">
                        <w:rPr>
                          <w:szCs w:val="22"/>
                        </w:rPr>
                        <w:t>P3 Adjoining sites are not be negatively impacted by the</w:t>
                      </w:r>
                      <w:r>
                        <w:rPr>
                          <w:szCs w:val="22"/>
                        </w:rPr>
                        <w:t xml:space="preserve"> </w:t>
                      </w:r>
                      <w:r w:rsidRPr="00302D91">
                        <w:rPr>
                          <w:szCs w:val="22"/>
                        </w:rPr>
                        <w:t>proposed development and drainage works</w:t>
                      </w:r>
                    </w:p>
                    <w:p w14:paraId="768AB232" w14:textId="41E31928" w:rsidR="00302D91" w:rsidRDefault="00302D91" w:rsidP="00302D91">
                      <w:pPr>
                        <w:jc w:val="both"/>
                        <w:rPr>
                          <w:szCs w:val="22"/>
                        </w:rPr>
                      </w:pPr>
                    </w:p>
                    <w:p w14:paraId="4048EA13" w14:textId="2F814222" w:rsidR="00302D91" w:rsidRPr="00302D91" w:rsidRDefault="00302D91" w:rsidP="00302D91">
                      <w:pPr>
                        <w:jc w:val="both"/>
                        <w:rPr>
                          <w:szCs w:val="22"/>
                        </w:rPr>
                      </w:pPr>
                      <w:r w:rsidRPr="00302D91">
                        <w:rPr>
                          <w:szCs w:val="22"/>
                          <w:u w:val="single"/>
                        </w:rPr>
                        <w:t>Comment</w:t>
                      </w:r>
                      <w:r>
                        <w:rPr>
                          <w:szCs w:val="22"/>
                        </w:rPr>
                        <w:t xml:space="preserve">: the development is consistent with the </w:t>
                      </w:r>
                      <w:r w:rsidR="004536FE">
                        <w:rPr>
                          <w:szCs w:val="22"/>
                        </w:rPr>
                        <w:t xml:space="preserve">above </w:t>
                      </w:r>
                      <w:r>
                        <w:rPr>
                          <w:szCs w:val="22"/>
                        </w:rPr>
                        <w:t>Performance Criteria</w:t>
                      </w:r>
                    </w:p>
                    <w:p w14:paraId="50624EB4" w14:textId="77777777" w:rsidR="00302D91" w:rsidRPr="00965B70" w:rsidRDefault="00302D91" w:rsidP="00965B70">
                      <w:pPr>
                        <w:jc w:val="both"/>
                        <w:rPr>
                          <w:b/>
                          <w:bCs/>
                          <w:szCs w:val="22"/>
                        </w:rPr>
                      </w:pPr>
                    </w:p>
                  </w:tc>
                </w:tr>
                <w:tr w:rsidR="00302D91" w:rsidRPr="00965B70" w14:paraId="6298370D" w14:textId="77777777" w:rsidTr="0073540D">
                  <w:trPr>
                    <w:trHeight w:val="414"/>
                  </w:trPr>
                  <w:tc>
                    <w:tcPr>
                      <w:tcW w:w="4703" w:type="dxa"/>
                      <w:shd w:val="clear" w:color="auto" w:fill="D9D9D9" w:themeFill="background1" w:themeFillShade="D9"/>
                      <w:vAlign w:val="center"/>
                    </w:tcPr>
                    <w:p w14:paraId="4925A42A" w14:textId="77777777" w:rsidR="00302D91" w:rsidRPr="00965B70" w:rsidRDefault="00302D91" w:rsidP="00965B70">
                      <w:pPr>
                        <w:jc w:val="both"/>
                        <w:rPr>
                          <w:b/>
                          <w:bCs/>
                          <w:szCs w:val="22"/>
                        </w:rPr>
                      </w:pPr>
                      <w:r w:rsidRPr="00965B70">
                        <w:rPr>
                          <w:b/>
                          <w:bCs/>
                          <w:szCs w:val="22"/>
                        </w:rPr>
                        <w:t>Acceptable Solutions</w:t>
                      </w:r>
                    </w:p>
                  </w:tc>
                  <w:tc>
                    <w:tcPr>
                      <w:tcW w:w="2693" w:type="dxa"/>
                      <w:tcBorders>
                        <w:bottom w:val="single" w:sz="4" w:space="0" w:color="auto"/>
                      </w:tcBorders>
                      <w:shd w:val="clear" w:color="auto" w:fill="D9D9D9" w:themeFill="background1" w:themeFillShade="D9"/>
                      <w:vAlign w:val="center"/>
                    </w:tcPr>
                    <w:p w14:paraId="4417C250" w14:textId="77777777" w:rsidR="00302D91" w:rsidRPr="00965B70" w:rsidRDefault="00302D91" w:rsidP="00965B70">
                      <w:pPr>
                        <w:jc w:val="both"/>
                        <w:rPr>
                          <w:b/>
                          <w:bCs/>
                          <w:szCs w:val="22"/>
                        </w:rPr>
                      </w:pPr>
                      <w:r w:rsidRPr="00965B70">
                        <w:rPr>
                          <w:b/>
                          <w:bCs/>
                          <w:szCs w:val="22"/>
                        </w:rPr>
                        <w:t>Proposal</w:t>
                      </w:r>
                    </w:p>
                  </w:tc>
                  <w:tc>
                    <w:tcPr>
                      <w:tcW w:w="2268" w:type="dxa"/>
                      <w:shd w:val="clear" w:color="auto" w:fill="D9D9D9" w:themeFill="background1" w:themeFillShade="D9"/>
                      <w:vAlign w:val="center"/>
                    </w:tcPr>
                    <w:p w14:paraId="5E8655D8" w14:textId="77777777" w:rsidR="00302D91" w:rsidRPr="00965B70" w:rsidRDefault="00302D91" w:rsidP="00965B70">
                      <w:pPr>
                        <w:jc w:val="both"/>
                        <w:rPr>
                          <w:b/>
                          <w:bCs/>
                          <w:szCs w:val="22"/>
                        </w:rPr>
                      </w:pPr>
                      <w:r w:rsidRPr="00965B70">
                        <w:rPr>
                          <w:b/>
                          <w:bCs/>
                          <w:szCs w:val="22"/>
                        </w:rPr>
                        <w:t>Compliance</w:t>
                      </w:r>
                    </w:p>
                  </w:tc>
                </w:tr>
                <w:tr w:rsidR="000064DE" w:rsidRPr="00965B70" w14:paraId="6F874C38" w14:textId="77777777" w:rsidTr="0073540D">
                  <w:trPr>
                    <w:trHeight w:val="414"/>
                  </w:trPr>
                  <w:tc>
                    <w:tcPr>
                      <w:tcW w:w="4703" w:type="dxa"/>
                      <w:shd w:val="clear" w:color="auto" w:fill="auto"/>
                      <w:vAlign w:val="center"/>
                    </w:tcPr>
                    <w:p w14:paraId="6C2CA097" w14:textId="77777777" w:rsidR="000064DE" w:rsidRPr="000064DE" w:rsidRDefault="000064DE" w:rsidP="000064DE">
                      <w:pPr>
                        <w:jc w:val="both"/>
                        <w:rPr>
                          <w:szCs w:val="22"/>
                        </w:rPr>
                      </w:pPr>
                      <w:r w:rsidRPr="000064DE">
                        <w:rPr>
                          <w:szCs w:val="22"/>
                        </w:rPr>
                        <w:t>A1.1 Cut and fill on the site does not exceed 1.0m.</w:t>
                      </w:r>
                    </w:p>
                    <w:p w14:paraId="48262EA2" w14:textId="77777777" w:rsidR="0073540D" w:rsidRPr="000064DE" w:rsidRDefault="0073540D" w:rsidP="000064DE">
                      <w:pPr>
                        <w:jc w:val="both"/>
                        <w:rPr>
                          <w:szCs w:val="22"/>
                        </w:rPr>
                      </w:pPr>
                    </w:p>
                    <w:p w14:paraId="7DB20093" w14:textId="77777777" w:rsidR="000064DE" w:rsidRPr="000064DE" w:rsidRDefault="000064DE" w:rsidP="000064DE">
                      <w:pPr>
                        <w:jc w:val="both"/>
                        <w:rPr>
                          <w:szCs w:val="22"/>
                        </w:rPr>
                      </w:pPr>
                      <w:r w:rsidRPr="000064DE">
                        <w:rPr>
                          <w:szCs w:val="22"/>
                        </w:rPr>
                        <w:t>A1.2 A site plan and site analysis plan is submitted with the development application.</w:t>
                      </w:r>
                    </w:p>
                    <w:p w14:paraId="1D13E397" w14:textId="77777777" w:rsidR="0073540D" w:rsidRPr="000064DE" w:rsidRDefault="0073540D" w:rsidP="000064DE">
                      <w:pPr>
                        <w:jc w:val="both"/>
                        <w:rPr>
                          <w:szCs w:val="22"/>
                        </w:rPr>
                      </w:pPr>
                    </w:p>
                    <w:p w14:paraId="4575ADF3" w14:textId="6A2558B5" w:rsidR="000064DE" w:rsidRPr="000064DE" w:rsidRDefault="000064DE" w:rsidP="000064DE">
                      <w:pPr>
                        <w:jc w:val="both"/>
                        <w:rPr>
                          <w:szCs w:val="22"/>
                        </w:rPr>
                      </w:pPr>
                      <w:r w:rsidRPr="000064DE">
                        <w:rPr>
                          <w:szCs w:val="22"/>
                        </w:rPr>
                        <w:t xml:space="preserve">A2.1 A site plan showing location and dimensions of buildings, parking area, service vehicle areas, storage and landscaping </w:t>
                      </w:r>
                      <w:r w:rsidR="00247B0E" w:rsidRPr="000064DE">
                        <w:rPr>
                          <w:szCs w:val="22"/>
                        </w:rPr>
                        <w:t>are</w:t>
                      </w:r>
                      <w:r w:rsidRPr="000064DE">
                        <w:rPr>
                          <w:szCs w:val="22"/>
                        </w:rPr>
                        <w:t xml:space="preserve"> submitted with the development application.</w:t>
                      </w:r>
                    </w:p>
                    <w:p w14:paraId="4E9F128D" w14:textId="77777777" w:rsidR="000064DE" w:rsidRPr="000064DE" w:rsidRDefault="000064DE" w:rsidP="000064DE">
                      <w:pPr>
                        <w:jc w:val="both"/>
                        <w:rPr>
                          <w:szCs w:val="22"/>
                        </w:rPr>
                      </w:pPr>
                    </w:p>
                    <w:p w14:paraId="47978BCE" w14:textId="44BA1099" w:rsidR="000064DE" w:rsidRDefault="000064DE" w:rsidP="000064DE">
                      <w:pPr>
                        <w:jc w:val="both"/>
                        <w:rPr>
                          <w:szCs w:val="22"/>
                        </w:rPr>
                      </w:pPr>
                      <w:r w:rsidRPr="000064DE">
                        <w:rPr>
                          <w:szCs w:val="22"/>
                        </w:rPr>
                        <w:t xml:space="preserve">A3.1 Adequate drainage is designed and provided to ensure stormwater is discharged to an approved discharge point, </w:t>
                      </w:r>
                      <w:proofErr w:type="gramStart"/>
                      <w:r w:rsidRPr="000064DE">
                        <w:rPr>
                          <w:szCs w:val="22"/>
                        </w:rPr>
                        <w:t>easement</w:t>
                      </w:r>
                      <w:proofErr w:type="gramEnd"/>
                      <w:r w:rsidRPr="000064DE">
                        <w:rPr>
                          <w:szCs w:val="22"/>
                        </w:rPr>
                        <w:t xml:space="preserve"> or road drainage system.</w:t>
                      </w:r>
                    </w:p>
                    <w:p w14:paraId="311B872A" w14:textId="77777777" w:rsidR="000064DE" w:rsidRPr="000064DE" w:rsidRDefault="000064DE" w:rsidP="000064DE">
                      <w:pPr>
                        <w:jc w:val="both"/>
                        <w:rPr>
                          <w:szCs w:val="22"/>
                        </w:rPr>
                      </w:pPr>
                    </w:p>
                    <w:p w14:paraId="0F12DF2E" w14:textId="1BDB3CD9" w:rsidR="000064DE" w:rsidRPr="000064DE" w:rsidRDefault="000064DE" w:rsidP="000064DE">
                      <w:pPr>
                        <w:jc w:val="both"/>
                        <w:rPr>
                          <w:szCs w:val="22"/>
                        </w:rPr>
                      </w:pPr>
                      <w:r w:rsidRPr="000064DE">
                        <w:rPr>
                          <w:szCs w:val="22"/>
                        </w:rPr>
                        <w:lastRenderedPageBreak/>
                        <w:t>A3.2 A drainage plan is submitted with the development application.</w:t>
                      </w:r>
                    </w:p>
                  </w:tc>
                  <w:tc>
                    <w:tcPr>
                      <w:tcW w:w="2693" w:type="dxa"/>
                      <w:tcBorders>
                        <w:bottom w:val="nil"/>
                      </w:tcBorders>
                      <w:shd w:val="clear" w:color="auto" w:fill="auto"/>
                      <w:vAlign w:val="center"/>
                    </w:tcPr>
                    <w:p w14:paraId="71C550B5" w14:textId="7B8F875E" w:rsidR="000064DE" w:rsidRDefault="00DA0A28" w:rsidP="00965B70">
                      <w:pPr>
                        <w:jc w:val="both"/>
                        <w:rPr>
                          <w:szCs w:val="22"/>
                        </w:rPr>
                      </w:pPr>
                      <w:r>
                        <w:rPr>
                          <w:szCs w:val="22"/>
                        </w:rPr>
                        <w:lastRenderedPageBreak/>
                        <w:t xml:space="preserve">The application is generally </w:t>
                      </w:r>
                      <w:r w:rsidR="00D31F1F">
                        <w:rPr>
                          <w:szCs w:val="22"/>
                        </w:rPr>
                        <w:t>c</w:t>
                      </w:r>
                      <w:r>
                        <w:rPr>
                          <w:szCs w:val="22"/>
                        </w:rPr>
                        <w:t xml:space="preserve">onsistent with the </w:t>
                      </w:r>
                      <w:r w:rsidR="009052C4">
                        <w:rPr>
                          <w:szCs w:val="22"/>
                        </w:rPr>
                        <w:t xml:space="preserve">acceptable </w:t>
                      </w:r>
                      <w:r w:rsidR="00247B0E">
                        <w:rPr>
                          <w:szCs w:val="22"/>
                        </w:rPr>
                        <w:t>solutions;</w:t>
                      </w:r>
                      <w:r w:rsidR="009052C4">
                        <w:rPr>
                          <w:szCs w:val="22"/>
                        </w:rPr>
                        <w:t xml:space="preserve"> however, it is identified that f</w:t>
                      </w:r>
                      <w:r w:rsidR="0073540D" w:rsidRPr="0073540D">
                        <w:rPr>
                          <w:szCs w:val="22"/>
                        </w:rPr>
                        <w:t xml:space="preserve">illing exceeds </w:t>
                      </w:r>
                      <w:r w:rsidR="0073540D">
                        <w:rPr>
                          <w:szCs w:val="22"/>
                        </w:rPr>
                        <w:t>1m (1.3m).</w:t>
                      </w:r>
                    </w:p>
                    <w:p w14:paraId="1ADF5869" w14:textId="67420992" w:rsidR="0073540D" w:rsidRDefault="0073540D" w:rsidP="00965B70">
                      <w:pPr>
                        <w:jc w:val="both"/>
                        <w:rPr>
                          <w:szCs w:val="22"/>
                        </w:rPr>
                      </w:pPr>
                    </w:p>
                    <w:p w14:paraId="6B7613BB" w14:textId="77777777" w:rsidR="0073540D" w:rsidRDefault="0073540D" w:rsidP="00965B70">
                      <w:pPr>
                        <w:jc w:val="both"/>
                        <w:rPr>
                          <w:szCs w:val="22"/>
                        </w:rPr>
                      </w:pPr>
                    </w:p>
                    <w:p w14:paraId="70BE333C" w14:textId="77777777" w:rsidR="0073540D" w:rsidRDefault="0073540D" w:rsidP="00965B70">
                      <w:pPr>
                        <w:jc w:val="both"/>
                        <w:rPr>
                          <w:szCs w:val="22"/>
                        </w:rPr>
                      </w:pPr>
                    </w:p>
                    <w:p w14:paraId="2FCFEFF5" w14:textId="77777777" w:rsidR="0073540D" w:rsidRDefault="0073540D" w:rsidP="00965B70">
                      <w:pPr>
                        <w:jc w:val="both"/>
                        <w:rPr>
                          <w:szCs w:val="22"/>
                        </w:rPr>
                      </w:pPr>
                    </w:p>
                    <w:p w14:paraId="355B519E" w14:textId="77777777" w:rsidR="0073540D" w:rsidRDefault="0073540D" w:rsidP="00965B70">
                      <w:pPr>
                        <w:jc w:val="both"/>
                        <w:rPr>
                          <w:szCs w:val="22"/>
                        </w:rPr>
                      </w:pPr>
                    </w:p>
                    <w:p w14:paraId="201B8E66" w14:textId="77777777" w:rsidR="0073540D" w:rsidRDefault="0073540D" w:rsidP="00965B70">
                      <w:pPr>
                        <w:jc w:val="both"/>
                        <w:rPr>
                          <w:szCs w:val="22"/>
                        </w:rPr>
                      </w:pPr>
                    </w:p>
                    <w:p w14:paraId="1B90D88E" w14:textId="77777777" w:rsidR="0073540D" w:rsidRDefault="0073540D" w:rsidP="00965B70">
                      <w:pPr>
                        <w:jc w:val="both"/>
                        <w:rPr>
                          <w:szCs w:val="22"/>
                        </w:rPr>
                      </w:pPr>
                    </w:p>
                    <w:p w14:paraId="3F2B4F5B" w14:textId="77777777" w:rsidR="0073540D" w:rsidRDefault="0073540D" w:rsidP="00965B70">
                      <w:pPr>
                        <w:jc w:val="both"/>
                        <w:rPr>
                          <w:szCs w:val="22"/>
                        </w:rPr>
                      </w:pPr>
                    </w:p>
                    <w:p w14:paraId="6234A2A2" w14:textId="77777777" w:rsidR="0073540D" w:rsidRDefault="0073540D" w:rsidP="00965B70">
                      <w:pPr>
                        <w:jc w:val="both"/>
                        <w:rPr>
                          <w:szCs w:val="22"/>
                        </w:rPr>
                      </w:pPr>
                    </w:p>
                    <w:p w14:paraId="5475AEBE" w14:textId="77777777" w:rsidR="0073540D" w:rsidRDefault="0073540D" w:rsidP="00965B70">
                      <w:pPr>
                        <w:jc w:val="both"/>
                        <w:rPr>
                          <w:szCs w:val="22"/>
                        </w:rPr>
                      </w:pPr>
                    </w:p>
                    <w:p w14:paraId="1E01E5ED" w14:textId="77777777" w:rsidR="0073540D" w:rsidRDefault="0073540D" w:rsidP="00965B70">
                      <w:pPr>
                        <w:jc w:val="both"/>
                        <w:rPr>
                          <w:szCs w:val="22"/>
                        </w:rPr>
                      </w:pPr>
                    </w:p>
                    <w:p w14:paraId="10C68ECB" w14:textId="77777777" w:rsidR="0073540D" w:rsidRDefault="0073540D" w:rsidP="00965B70">
                      <w:pPr>
                        <w:jc w:val="both"/>
                        <w:rPr>
                          <w:szCs w:val="22"/>
                        </w:rPr>
                      </w:pPr>
                    </w:p>
                    <w:p w14:paraId="6208A454" w14:textId="22AAE2AB" w:rsidR="00245BC5" w:rsidRPr="0073540D" w:rsidRDefault="00245BC5" w:rsidP="00965B70">
                      <w:pPr>
                        <w:jc w:val="both"/>
                        <w:rPr>
                          <w:szCs w:val="22"/>
                        </w:rPr>
                      </w:pPr>
                    </w:p>
                  </w:tc>
                  <w:tc>
                    <w:tcPr>
                      <w:tcW w:w="2268" w:type="dxa"/>
                      <w:shd w:val="clear" w:color="auto" w:fill="auto"/>
                      <w:vAlign w:val="center"/>
                    </w:tcPr>
                    <w:p w14:paraId="57B3ED27" w14:textId="5052A57E" w:rsidR="0073540D" w:rsidRPr="0073540D" w:rsidRDefault="0073540D" w:rsidP="00965B70">
                      <w:pPr>
                        <w:jc w:val="both"/>
                        <w:rPr>
                          <w:szCs w:val="22"/>
                        </w:rPr>
                      </w:pPr>
                      <w:r>
                        <w:rPr>
                          <w:szCs w:val="22"/>
                        </w:rPr>
                        <w:lastRenderedPageBreak/>
                        <w:t>No. The applicant seeks to vary the acceptable solution</w:t>
                      </w:r>
                      <w:r w:rsidR="009052C4">
                        <w:rPr>
                          <w:szCs w:val="22"/>
                        </w:rPr>
                        <w:t xml:space="preserve"> A1.1, details are provided later in the report to justify the variation</w:t>
                      </w:r>
                      <w:r>
                        <w:rPr>
                          <w:szCs w:val="22"/>
                        </w:rPr>
                        <w:t xml:space="preserve">. </w:t>
                      </w:r>
                    </w:p>
                    <w:p w14:paraId="2F85A2A0" w14:textId="34BCA2CE" w:rsidR="0073540D" w:rsidRPr="0073540D" w:rsidRDefault="0073540D" w:rsidP="00965B70">
                      <w:pPr>
                        <w:jc w:val="both"/>
                        <w:rPr>
                          <w:szCs w:val="22"/>
                        </w:rPr>
                      </w:pPr>
                    </w:p>
                    <w:p w14:paraId="43BE78AD" w14:textId="76CB51D3" w:rsidR="0073540D" w:rsidRPr="0073540D" w:rsidRDefault="009052C4" w:rsidP="00965B70">
                      <w:pPr>
                        <w:jc w:val="both"/>
                        <w:rPr>
                          <w:szCs w:val="22"/>
                        </w:rPr>
                      </w:pPr>
                      <w:r>
                        <w:rPr>
                          <w:szCs w:val="22"/>
                        </w:rPr>
                        <w:t>The application is com</w:t>
                      </w:r>
                      <w:r w:rsidR="00F561CD">
                        <w:rPr>
                          <w:szCs w:val="22"/>
                        </w:rPr>
                        <w:t>p</w:t>
                      </w:r>
                      <w:r>
                        <w:rPr>
                          <w:szCs w:val="22"/>
                        </w:rPr>
                        <w:t xml:space="preserve">liant with the remaining </w:t>
                      </w:r>
                      <w:r w:rsidR="00B92DFB">
                        <w:rPr>
                          <w:szCs w:val="22"/>
                        </w:rPr>
                        <w:t>A</w:t>
                      </w:r>
                      <w:r>
                        <w:rPr>
                          <w:szCs w:val="22"/>
                        </w:rPr>
                        <w:t xml:space="preserve">cceptable </w:t>
                      </w:r>
                      <w:r w:rsidR="000C2A91">
                        <w:rPr>
                          <w:szCs w:val="22"/>
                        </w:rPr>
                        <w:t>S</w:t>
                      </w:r>
                      <w:r>
                        <w:rPr>
                          <w:szCs w:val="22"/>
                        </w:rPr>
                        <w:t xml:space="preserve">olutions. </w:t>
                      </w:r>
                    </w:p>
                    <w:p w14:paraId="0F60E7A6" w14:textId="13A38AC6" w:rsidR="0073540D" w:rsidRPr="0073540D" w:rsidRDefault="0073540D" w:rsidP="00965B70">
                      <w:pPr>
                        <w:jc w:val="both"/>
                        <w:rPr>
                          <w:szCs w:val="22"/>
                        </w:rPr>
                      </w:pPr>
                    </w:p>
                    <w:p w14:paraId="040F7BA4" w14:textId="6106EE69" w:rsidR="0073540D" w:rsidRPr="0073540D" w:rsidRDefault="0073540D" w:rsidP="00965B70">
                      <w:pPr>
                        <w:jc w:val="both"/>
                        <w:rPr>
                          <w:szCs w:val="22"/>
                        </w:rPr>
                      </w:pPr>
                    </w:p>
                    <w:p w14:paraId="61F515F3" w14:textId="1257E306" w:rsidR="0073540D" w:rsidRPr="0073540D" w:rsidRDefault="0073540D" w:rsidP="00965B70">
                      <w:pPr>
                        <w:jc w:val="both"/>
                        <w:rPr>
                          <w:szCs w:val="22"/>
                        </w:rPr>
                      </w:pPr>
                    </w:p>
                    <w:p w14:paraId="00950256" w14:textId="3A781A4C" w:rsidR="0073540D" w:rsidRPr="00965B70" w:rsidRDefault="0073540D" w:rsidP="00965B70">
                      <w:pPr>
                        <w:jc w:val="both"/>
                        <w:rPr>
                          <w:b/>
                          <w:bCs/>
                          <w:szCs w:val="22"/>
                        </w:rPr>
                      </w:pPr>
                    </w:p>
                  </w:tc>
                </w:tr>
                <w:tr w:rsidR="00B57EDF" w:rsidRPr="00965B70" w14:paraId="434CB693" w14:textId="77777777" w:rsidTr="00C10F71">
                  <w:trPr>
                    <w:trHeight w:val="414"/>
                  </w:trPr>
                  <w:tc>
                    <w:tcPr>
                      <w:tcW w:w="9664" w:type="dxa"/>
                      <w:gridSpan w:val="3"/>
                      <w:shd w:val="clear" w:color="auto" w:fill="auto"/>
                      <w:vAlign w:val="center"/>
                    </w:tcPr>
                    <w:p w14:paraId="599BF4D2" w14:textId="0369D457" w:rsidR="00B57EDF" w:rsidRPr="00A56796" w:rsidRDefault="00B57EDF" w:rsidP="00965B70">
                      <w:pPr>
                        <w:jc w:val="both"/>
                        <w:rPr>
                          <w:szCs w:val="22"/>
                          <w:u w:val="single"/>
                        </w:rPr>
                      </w:pPr>
                      <w:r w:rsidRPr="00A56796">
                        <w:rPr>
                          <w:szCs w:val="22"/>
                          <w:u w:val="single"/>
                        </w:rPr>
                        <w:t xml:space="preserve">Non-compliance </w:t>
                      </w:r>
                    </w:p>
                    <w:p w14:paraId="0E03B459" w14:textId="3F2A6A49" w:rsidR="00C064BC" w:rsidRDefault="00C064BC" w:rsidP="00965B70">
                      <w:pPr>
                        <w:jc w:val="both"/>
                        <w:rPr>
                          <w:szCs w:val="22"/>
                        </w:rPr>
                      </w:pPr>
                    </w:p>
                    <w:p w14:paraId="7104EDB6" w14:textId="77777777" w:rsidR="00A56796" w:rsidRPr="00F561CD" w:rsidRDefault="00C064BC" w:rsidP="00965B70">
                      <w:pPr>
                        <w:jc w:val="both"/>
                        <w:rPr>
                          <w:b/>
                          <w:bCs/>
                          <w:szCs w:val="22"/>
                        </w:rPr>
                      </w:pPr>
                      <w:r w:rsidRPr="00F561CD">
                        <w:rPr>
                          <w:b/>
                          <w:bCs/>
                          <w:szCs w:val="22"/>
                        </w:rPr>
                        <w:t xml:space="preserve">Acceptable Solution proposed to be varied </w:t>
                      </w:r>
                    </w:p>
                    <w:p w14:paraId="255A6585" w14:textId="77777777" w:rsidR="00A56796" w:rsidRDefault="00A56796" w:rsidP="00965B70">
                      <w:pPr>
                        <w:jc w:val="both"/>
                        <w:rPr>
                          <w:szCs w:val="22"/>
                        </w:rPr>
                      </w:pPr>
                    </w:p>
                    <w:p w14:paraId="593C55F3" w14:textId="65205B45" w:rsidR="00C064BC" w:rsidRDefault="00C064BC" w:rsidP="00965B70">
                      <w:pPr>
                        <w:jc w:val="both"/>
                        <w:rPr>
                          <w:szCs w:val="22"/>
                        </w:rPr>
                      </w:pPr>
                      <w:r w:rsidRPr="00C064BC">
                        <w:rPr>
                          <w:szCs w:val="22"/>
                        </w:rPr>
                        <w:t>A1.1 Cut and fill on the site does not exceed 1.0m.</w:t>
                      </w:r>
                    </w:p>
                    <w:p w14:paraId="1FACBAB4" w14:textId="40835425" w:rsidR="00C064BC" w:rsidRDefault="00C064BC" w:rsidP="00965B70">
                      <w:pPr>
                        <w:jc w:val="both"/>
                        <w:rPr>
                          <w:szCs w:val="22"/>
                        </w:rPr>
                      </w:pPr>
                    </w:p>
                    <w:p w14:paraId="1F1F2658" w14:textId="77777777" w:rsidR="00A56796" w:rsidRPr="00F561CD" w:rsidRDefault="00C064BC" w:rsidP="00965B70">
                      <w:pPr>
                        <w:jc w:val="both"/>
                        <w:rPr>
                          <w:b/>
                          <w:bCs/>
                          <w:szCs w:val="22"/>
                        </w:rPr>
                      </w:pPr>
                      <w:r w:rsidRPr="00F561CD">
                        <w:rPr>
                          <w:b/>
                          <w:bCs/>
                          <w:szCs w:val="22"/>
                        </w:rPr>
                        <w:t xml:space="preserve">Extent of variation </w:t>
                      </w:r>
                    </w:p>
                    <w:p w14:paraId="13C89371" w14:textId="77777777" w:rsidR="00A56796" w:rsidRDefault="00A56796" w:rsidP="00965B70">
                      <w:pPr>
                        <w:jc w:val="both"/>
                        <w:rPr>
                          <w:szCs w:val="22"/>
                        </w:rPr>
                      </w:pPr>
                    </w:p>
                    <w:p w14:paraId="093FF798" w14:textId="090EB1D3" w:rsidR="00C064BC" w:rsidRDefault="002651DB" w:rsidP="00965B70">
                      <w:pPr>
                        <w:jc w:val="both"/>
                        <w:rPr>
                          <w:szCs w:val="22"/>
                        </w:rPr>
                      </w:pPr>
                      <w:r>
                        <w:rPr>
                          <w:szCs w:val="22"/>
                        </w:rPr>
                        <w:t xml:space="preserve">300mm (or 30%) variation. Fill proposed to be 1.3m in total. </w:t>
                      </w:r>
                    </w:p>
                    <w:p w14:paraId="1ADBF59A" w14:textId="77777777" w:rsidR="00C064BC" w:rsidRDefault="00C064BC" w:rsidP="00965B70">
                      <w:pPr>
                        <w:jc w:val="both"/>
                        <w:rPr>
                          <w:szCs w:val="22"/>
                        </w:rPr>
                      </w:pPr>
                    </w:p>
                    <w:p w14:paraId="186CC77C" w14:textId="2D83E71E" w:rsidR="00B57EDF" w:rsidRPr="00F561CD" w:rsidRDefault="00A56796" w:rsidP="00965B70">
                      <w:pPr>
                        <w:jc w:val="both"/>
                        <w:rPr>
                          <w:b/>
                          <w:bCs/>
                          <w:szCs w:val="22"/>
                        </w:rPr>
                      </w:pPr>
                      <w:r w:rsidRPr="00F561CD">
                        <w:rPr>
                          <w:b/>
                          <w:bCs/>
                          <w:szCs w:val="22"/>
                        </w:rPr>
                        <w:t xml:space="preserve">Applicant’s justification for variation </w:t>
                      </w:r>
                    </w:p>
                    <w:p w14:paraId="202D8CB5" w14:textId="77777777" w:rsidR="00B57EDF" w:rsidRDefault="00B57EDF" w:rsidP="00B57EDF">
                      <w:pPr>
                        <w:jc w:val="both"/>
                        <w:rPr>
                          <w:b/>
                          <w:bCs/>
                          <w:szCs w:val="22"/>
                        </w:rPr>
                      </w:pPr>
                    </w:p>
                    <w:p w14:paraId="24781A85" w14:textId="77777777" w:rsidR="00B57EDF" w:rsidRPr="00A56796" w:rsidRDefault="00B57EDF" w:rsidP="00A56796">
                      <w:pPr>
                        <w:pStyle w:val="ListParagraph"/>
                        <w:numPr>
                          <w:ilvl w:val="0"/>
                          <w:numId w:val="17"/>
                        </w:numPr>
                        <w:jc w:val="both"/>
                        <w:rPr>
                          <w:szCs w:val="22"/>
                        </w:rPr>
                      </w:pPr>
                      <w:r w:rsidRPr="00A56796">
                        <w:rPr>
                          <w:szCs w:val="22"/>
                        </w:rPr>
                        <w:t>Two proposed finished floor levels (RL49.0 and RL50.0) have been considered in the proposed building to minimise the cut and fill.</w:t>
                      </w:r>
                    </w:p>
                    <w:p w14:paraId="2E9E2793" w14:textId="7F9B62AE" w:rsidR="00B57EDF" w:rsidRPr="00A56796" w:rsidRDefault="00B57EDF" w:rsidP="00A56796">
                      <w:pPr>
                        <w:pStyle w:val="ListParagraph"/>
                        <w:numPr>
                          <w:ilvl w:val="0"/>
                          <w:numId w:val="17"/>
                        </w:numPr>
                        <w:jc w:val="both"/>
                        <w:rPr>
                          <w:szCs w:val="22"/>
                        </w:rPr>
                      </w:pPr>
                      <w:r w:rsidRPr="00A56796">
                        <w:rPr>
                          <w:szCs w:val="22"/>
                        </w:rPr>
                        <w:t>Further segmentation in the building levels will result in inefficienc</w:t>
                      </w:r>
                      <w:r w:rsidR="00E23C88">
                        <w:rPr>
                          <w:szCs w:val="22"/>
                        </w:rPr>
                        <w:t>y</w:t>
                      </w:r>
                      <w:r w:rsidRPr="00A56796">
                        <w:rPr>
                          <w:szCs w:val="22"/>
                        </w:rPr>
                        <w:t xml:space="preserve"> of the proposed development due to the nature of the building uses as the depot.</w:t>
                      </w:r>
                    </w:p>
                    <w:p w14:paraId="04610248" w14:textId="33AB5689" w:rsidR="00B57EDF" w:rsidRPr="00A56796" w:rsidRDefault="00B57EDF" w:rsidP="00A56796">
                      <w:pPr>
                        <w:pStyle w:val="ListParagraph"/>
                        <w:numPr>
                          <w:ilvl w:val="0"/>
                          <w:numId w:val="17"/>
                        </w:numPr>
                        <w:jc w:val="both"/>
                        <w:rPr>
                          <w:szCs w:val="22"/>
                        </w:rPr>
                      </w:pPr>
                      <w:r w:rsidRPr="00A56796">
                        <w:rPr>
                          <w:szCs w:val="22"/>
                        </w:rPr>
                        <w:t>The proposed variation is to incorporate the cut produced b</w:t>
                      </w:r>
                      <w:r w:rsidR="00E23C88">
                        <w:rPr>
                          <w:szCs w:val="22"/>
                        </w:rPr>
                        <w:t>y</w:t>
                      </w:r>
                      <w:r w:rsidRPr="00A56796">
                        <w:rPr>
                          <w:szCs w:val="22"/>
                        </w:rPr>
                        <w:t xml:space="preserve"> the development including southern external hardstand area into the proposed landscape including </w:t>
                      </w:r>
                      <w:r w:rsidR="00247B0E" w:rsidRPr="00A56796">
                        <w:rPr>
                          <w:szCs w:val="22"/>
                        </w:rPr>
                        <w:t>large, battered</w:t>
                      </w:r>
                      <w:r w:rsidRPr="00A56796">
                        <w:rPr>
                          <w:szCs w:val="22"/>
                        </w:rPr>
                        <w:t xml:space="preserve"> </w:t>
                      </w:r>
                      <w:proofErr w:type="gramStart"/>
                      <w:r w:rsidRPr="00A56796">
                        <w:rPr>
                          <w:szCs w:val="22"/>
                        </w:rPr>
                        <w:t>area</w:t>
                      </w:r>
                      <w:proofErr w:type="gramEnd"/>
                      <w:r w:rsidRPr="00A56796">
                        <w:rPr>
                          <w:szCs w:val="22"/>
                        </w:rPr>
                        <w:t xml:space="preserve"> and stepped retaining walls in the northeast of the building as shown in the drawings.</w:t>
                      </w:r>
                    </w:p>
                    <w:p w14:paraId="18A12966" w14:textId="77777777" w:rsidR="00B57EDF" w:rsidRPr="00A56796" w:rsidRDefault="00B57EDF" w:rsidP="00A56796">
                      <w:pPr>
                        <w:pStyle w:val="ListParagraph"/>
                        <w:numPr>
                          <w:ilvl w:val="0"/>
                          <w:numId w:val="17"/>
                        </w:numPr>
                        <w:jc w:val="both"/>
                        <w:rPr>
                          <w:szCs w:val="22"/>
                        </w:rPr>
                      </w:pPr>
                      <w:r w:rsidRPr="00A56796">
                        <w:rPr>
                          <w:szCs w:val="22"/>
                        </w:rPr>
                        <w:t>This reduces excess cut waste from the site.</w:t>
                      </w:r>
                    </w:p>
                    <w:p w14:paraId="79BDEC18" w14:textId="50F08E77" w:rsidR="00B57EDF" w:rsidRPr="00A56796" w:rsidRDefault="00B57EDF" w:rsidP="00A56796">
                      <w:pPr>
                        <w:pStyle w:val="ListParagraph"/>
                        <w:numPr>
                          <w:ilvl w:val="0"/>
                          <w:numId w:val="17"/>
                        </w:numPr>
                        <w:jc w:val="both"/>
                        <w:rPr>
                          <w:szCs w:val="22"/>
                        </w:rPr>
                      </w:pPr>
                      <w:r w:rsidRPr="00A56796">
                        <w:rPr>
                          <w:szCs w:val="22"/>
                        </w:rPr>
                        <w:t>It provides and maintains the amenities and the privac</w:t>
                      </w:r>
                      <w:r w:rsidR="00C064BC" w:rsidRPr="00A56796">
                        <w:rPr>
                          <w:szCs w:val="22"/>
                        </w:rPr>
                        <w:t>y</w:t>
                      </w:r>
                      <w:r w:rsidRPr="00A56796">
                        <w:rPr>
                          <w:szCs w:val="22"/>
                        </w:rPr>
                        <w:t xml:space="preserve"> of adjoining premises and occupiers via newly formed landscape.</w:t>
                      </w:r>
                    </w:p>
                    <w:p w14:paraId="06173DD9" w14:textId="37970619" w:rsidR="00B57EDF" w:rsidRPr="00A56796" w:rsidRDefault="00B57EDF" w:rsidP="00A56796">
                      <w:pPr>
                        <w:pStyle w:val="ListParagraph"/>
                        <w:numPr>
                          <w:ilvl w:val="0"/>
                          <w:numId w:val="17"/>
                        </w:numPr>
                        <w:jc w:val="both"/>
                        <w:rPr>
                          <w:szCs w:val="22"/>
                        </w:rPr>
                      </w:pPr>
                      <w:r w:rsidRPr="00A56796">
                        <w:rPr>
                          <w:szCs w:val="22"/>
                        </w:rPr>
                        <w:t>The proposed design ensures that there is no adverse effect on the use and qualit</w:t>
                      </w:r>
                      <w:r w:rsidR="00E23C88">
                        <w:rPr>
                          <w:szCs w:val="22"/>
                        </w:rPr>
                        <w:t>y</w:t>
                      </w:r>
                      <w:r w:rsidRPr="00A56796">
                        <w:rPr>
                          <w:szCs w:val="22"/>
                        </w:rPr>
                        <w:t xml:space="preserve"> of the development as described above.</w:t>
                      </w:r>
                    </w:p>
                    <w:p w14:paraId="44AC5B50" w14:textId="3C8D2693" w:rsidR="00B57EDF" w:rsidRDefault="00B57EDF" w:rsidP="00A56796">
                      <w:pPr>
                        <w:pStyle w:val="ListParagraph"/>
                        <w:numPr>
                          <w:ilvl w:val="0"/>
                          <w:numId w:val="17"/>
                        </w:numPr>
                        <w:jc w:val="both"/>
                        <w:rPr>
                          <w:szCs w:val="22"/>
                        </w:rPr>
                      </w:pPr>
                      <w:r w:rsidRPr="00A56796">
                        <w:rPr>
                          <w:szCs w:val="22"/>
                        </w:rPr>
                        <w:t>The engineering designs will ensure to minimise the risk of the natural hazard in relations to stormwater, the retaining walls and the battering including detailed structural designs in further project stage.</w:t>
                      </w:r>
                    </w:p>
                    <w:p w14:paraId="0E0DA222" w14:textId="79922A44" w:rsidR="00A2712D" w:rsidRDefault="00A2712D" w:rsidP="00A2712D">
                      <w:pPr>
                        <w:jc w:val="both"/>
                        <w:rPr>
                          <w:szCs w:val="22"/>
                        </w:rPr>
                      </w:pPr>
                    </w:p>
                    <w:p w14:paraId="776C79F2" w14:textId="2749309F" w:rsidR="00A2712D" w:rsidRPr="00F561CD" w:rsidRDefault="00A2712D" w:rsidP="00A2712D">
                      <w:pPr>
                        <w:jc w:val="both"/>
                        <w:rPr>
                          <w:b/>
                          <w:bCs/>
                          <w:szCs w:val="22"/>
                        </w:rPr>
                      </w:pPr>
                      <w:r w:rsidRPr="00F561CD">
                        <w:rPr>
                          <w:b/>
                          <w:bCs/>
                          <w:szCs w:val="22"/>
                        </w:rPr>
                        <w:t xml:space="preserve">Council Consideration of the request to vary the acceptable solution </w:t>
                      </w:r>
                    </w:p>
                    <w:p w14:paraId="3DDAFB36" w14:textId="14E409FB" w:rsidR="00435719" w:rsidRDefault="00435719" w:rsidP="00A2712D">
                      <w:pPr>
                        <w:jc w:val="both"/>
                        <w:rPr>
                          <w:szCs w:val="22"/>
                        </w:rPr>
                      </w:pPr>
                    </w:p>
                    <w:p w14:paraId="0A7B9AB5" w14:textId="77777777" w:rsidR="006802BF" w:rsidRDefault="00435719" w:rsidP="006802BF">
                      <w:pPr>
                        <w:numPr>
                          <w:ilvl w:val="0"/>
                          <w:numId w:val="19"/>
                        </w:numPr>
                        <w:spacing w:after="120"/>
                        <w:jc w:val="both"/>
                        <w:rPr>
                          <w:rFonts w:eastAsia="Arial"/>
                          <w:szCs w:val="22"/>
                        </w:rPr>
                      </w:pPr>
                      <w:r w:rsidRPr="006802BF">
                        <w:rPr>
                          <w:rFonts w:eastAsia="Arial"/>
                          <w:szCs w:val="22"/>
                        </w:rPr>
                        <w:t xml:space="preserve">The proposed development is consistent with the relevant Performance Criteria as they relate to the Acceptable Solution proposed to be varied. </w:t>
                      </w:r>
                      <w:r w:rsidR="006802BF" w:rsidRPr="006802BF">
                        <w:rPr>
                          <w:rFonts w:eastAsia="Arial"/>
                          <w:szCs w:val="22"/>
                        </w:rPr>
                        <w:t>The development is compatible with the character of the site</w:t>
                      </w:r>
                      <w:r w:rsidR="006802BF">
                        <w:rPr>
                          <w:rFonts w:eastAsia="Arial"/>
                          <w:szCs w:val="22"/>
                        </w:rPr>
                        <w:t xml:space="preserve">. </w:t>
                      </w:r>
                      <w:r w:rsidR="006802BF" w:rsidRPr="006802BF">
                        <w:rPr>
                          <w:rFonts w:eastAsia="Arial"/>
                          <w:szCs w:val="22"/>
                        </w:rPr>
                        <w:t>The site has sufficient area and dimensions to accommodate all areas necessary for the proposed industrial development.</w:t>
                      </w:r>
                      <w:r w:rsidR="006802BF">
                        <w:rPr>
                          <w:rFonts w:eastAsia="Arial"/>
                          <w:szCs w:val="22"/>
                        </w:rPr>
                        <w:t xml:space="preserve"> </w:t>
                      </w:r>
                      <w:r w:rsidR="006802BF" w:rsidRPr="006802BF">
                        <w:rPr>
                          <w:rFonts w:eastAsia="Arial"/>
                          <w:szCs w:val="22"/>
                        </w:rPr>
                        <w:t>Adjoining sites are not be negatively impacted by the proposed development and drainage works</w:t>
                      </w:r>
                    </w:p>
                    <w:p w14:paraId="56A8761D" w14:textId="10113141" w:rsidR="00435719" w:rsidRPr="00B94F25" w:rsidRDefault="00435719" w:rsidP="00435719">
                      <w:pPr>
                        <w:numPr>
                          <w:ilvl w:val="0"/>
                          <w:numId w:val="19"/>
                        </w:numPr>
                        <w:spacing w:after="120"/>
                        <w:jc w:val="both"/>
                        <w:rPr>
                          <w:rFonts w:eastAsia="Arial"/>
                          <w:i/>
                          <w:szCs w:val="22"/>
                        </w:rPr>
                      </w:pPr>
                      <w:r>
                        <w:rPr>
                          <w:rFonts w:eastAsia="Arial"/>
                          <w:szCs w:val="22"/>
                        </w:rPr>
                        <w:t>In accordance with Section 4.15(3A) of the EP&amp;A Act, Council—</w:t>
                      </w:r>
                      <w:r>
                        <w:rPr>
                          <w:rFonts w:eastAsia="Arial"/>
                          <w:i/>
                          <w:szCs w:val="22"/>
                        </w:rPr>
                        <w:t>is to be flexible in applying those provisions and allow reasonable alternative solutions that achieve the objects of those standards for dealing with that aspect of the development</w:t>
                      </w:r>
                      <w:r>
                        <w:rPr>
                          <w:rFonts w:eastAsia="Arial"/>
                          <w:szCs w:val="22"/>
                        </w:rPr>
                        <w:t>. The applicant has provided sufficient justification and reasoning to support a flexible approach which achieves the objects of the Acceptable Solution.</w:t>
                      </w:r>
                    </w:p>
                    <w:p w14:paraId="7E9B3D7C" w14:textId="67C16BCB" w:rsidR="00B94F25" w:rsidRDefault="00B94F25" w:rsidP="00435719">
                      <w:pPr>
                        <w:numPr>
                          <w:ilvl w:val="0"/>
                          <w:numId w:val="19"/>
                        </w:numPr>
                        <w:spacing w:after="120"/>
                        <w:jc w:val="both"/>
                        <w:rPr>
                          <w:rFonts w:eastAsia="Arial"/>
                          <w:i/>
                          <w:szCs w:val="22"/>
                        </w:rPr>
                      </w:pPr>
                      <w:r>
                        <w:rPr>
                          <w:rFonts w:eastAsia="Arial"/>
                          <w:iCs/>
                          <w:szCs w:val="22"/>
                        </w:rPr>
                        <w:t xml:space="preserve">The extent of the non-compliance </w:t>
                      </w:r>
                      <w:r w:rsidR="00C30007">
                        <w:rPr>
                          <w:rFonts w:eastAsia="Arial"/>
                          <w:iCs/>
                          <w:szCs w:val="22"/>
                        </w:rPr>
                        <w:t>is</w:t>
                      </w:r>
                      <w:r>
                        <w:rPr>
                          <w:rFonts w:eastAsia="Arial"/>
                          <w:iCs/>
                          <w:szCs w:val="22"/>
                        </w:rPr>
                        <w:t xml:space="preserve"> minor when the site and </w:t>
                      </w:r>
                      <w:r w:rsidR="002C3DFB">
                        <w:rPr>
                          <w:rFonts w:eastAsia="Arial"/>
                          <w:iCs/>
                          <w:szCs w:val="22"/>
                        </w:rPr>
                        <w:t>proposal</w:t>
                      </w:r>
                      <w:r w:rsidR="00E077B8">
                        <w:rPr>
                          <w:rFonts w:eastAsia="Arial"/>
                          <w:iCs/>
                          <w:szCs w:val="22"/>
                        </w:rPr>
                        <w:t xml:space="preserve"> is assessed. It is not uncommon for industrial sites to have extensive </w:t>
                      </w:r>
                      <w:r w:rsidR="0030166F">
                        <w:rPr>
                          <w:rFonts w:eastAsia="Arial"/>
                          <w:iCs/>
                          <w:szCs w:val="22"/>
                        </w:rPr>
                        <w:t>filling required to make level and usable areas for str</w:t>
                      </w:r>
                      <w:r w:rsidR="00B92DFB">
                        <w:rPr>
                          <w:rFonts w:eastAsia="Arial"/>
                          <w:iCs/>
                          <w:szCs w:val="22"/>
                        </w:rPr>
                        <w:t>u</w:t>
                      </w:r>
                      <w:r w:rsidR="0030166F">
                        <w:rPr>
                          <w:rFonts w:eastAsia="Arial"/>
                          <w:iCs/>
                          <w:szCs w:val="22"/>
                        </w:rPr>
                        <w:t xml:space="preserve">ctures and hard stand areas. An additional 300mm of fill above </w:t>
                      </w:r>
                      <w:r w:rsidR="00D31F1F">
                        <w:rPr>
                          <w:rFonts w:eastAsia="Arial"/>
                          <w:iCs/>
                          <w:szCs w:val="22"/>
                        </w:rPr>
                        <w:t xml:space="preserve">that anticipated under the DCP </w:t>
                      </w:r>
                      <w:r w:rsidR="00C30007">
                        <w:rPr>
                          <w:rFonts w:eastAsia="Arial"/>
                          <w:iCs/>
                          <w:szCs w:val="22"/>
                        </w:rPr>
                        <w:t>is</w:t>
                      </w:r>
                      <w:r w:rsidR="00D31F1F">
                        <w:rPr>
                          <w:rFonts w:eastAsia="Arial"/>
                          <w:iCs/>
                          <w:szCs w:val="22"/>
                        </w:rPr>
                        <w:t xml:space="preserve"> acceptable and expected for a development of this scale. </w:t>
                      </w:r>
                      <w:r w:rsidR="002C3DFB">
                        <w:rPr>
                          <w:rFonts w:eastAsia="Arial"/>
                          <w:iCs/>
                          <w:szCs w:val="22"/>
                        </w:rPr>
                        <w:t xml:space="preserve"> </w:t>
                      </w:r>
                    </w:p>
                    <w:p w14:paraId="4E4189B5" w14:textId="10BA1888" w:rsidR="00B57EDF" w:rsidRPr="00D31F1F" w:rsidRDefault="00435719" w:rsidP="00965B70">
                      <w:pPr>
                        <w:numPr>
                          <w:ilvl w:val="0"/>
                          <w:numId w:val="19"/>
                        </w:numPr>
                        <w:spacing w:after="120"/>
                        <w:jc w:val="both"/>
                        <w:rPr>
                          <w:rFonts w:eastAsia="Arial"/>
                          <w:szCs w:val="22"/>
                        </w:rPr>
                      </w:pPr>
                      <w:r>
                        <w:rPr>
                          <w:rFonts w:eastAsia="Arial"/>
                          <w:szCs w:val="22"/>
                        </w:rPr>
                        <w:t>The proposal is unlikely to set an undesirable precedent granted the specific nature of the variation and reasoning for the variation which are particular to the development.</w:t>
                      </w:r>
                    </w:p>
                  </w:tc>
                </w:tr>
                <w:tr w:rsidR="00965B70" w:rsidRPr="00965B70" w14:paraId="2980E132" w14:textId="77777777" w:rsidTr="000064DE">
                  <w:trPr>
                    <w:trHeight w:val="409"/>
                  </w:trPr>
                  <w:tc>
                    <w:tcPr>
                      <w:tcW w:w="9664" w:type="dxa"/>
                      <w:gridSpan w:val="3"/>
                      <w:shd w:val="clear" w:color="auto" w:fill="92D050"/>
                      <w:vAlign w:val="center"/>
                    </w:tcPr>
                    <w:p w14:paraId="55BF5DDE" w14:textId="77777777" w:rsidR="00965B70" w:rsidRPr="00965B70" w:rsidRDefault="00965B70" w:rsidP="00965B70">
                      <w:pPr>
                        <w:jc w:val="both"/>
                        <w:rPr>
                          <w:b/>
                          <w:bCs/>
                          <w:szCs w:val="22"/>
                        </w:rPr>
                      </w:pPr>
                      <w:r w:rsidRPr="00965B70">
                        <w:rPr>
                          <w:b/>
                          <w:bCs/>
                          <w:szCs w:val="22"/>
                        </w:rPr>
                        <w:t>5.2 Building Setbacks</w:t>
                      </w:r>
                    </w:p>
                  </w:tc>
                </w:tr>
                <w:tr w:rsidR="000064DE" w:rsidRPr="00965B70" w14:paraId="02C30ABE" w14:textId="77777777" w:rsidTr="000064DE">
                  <w:trPr>
                    <w:trHeight w:val="409"/>
                  </w:trPr>
                  <w:tc>
                    <w:tcPr>
                      <w:tcW w:w="9664" w:type="dxa"/>
                      <w:gridSpan w:val="3"/>
                      <w:shd w:val="clear" w:color="auto" w:fill="auto"/>
                      <w:vAlign w:val="center"/>
                    </w:tcPr>
                    <w:p w14:paraId="5B79516B" w14:textId="77777777" w:rsidR="000064DE" w:rsidRPr="000064DE" w:rsidRDefault="000064DE" w:rsidP="000064DE">
                      <w:pPr>
                        <w:jc w:val="both"/>
                        <w:rPr>
                          <w:b/>
                          <w:bCs/>
                          <w:szCs w:val="22"/>
                        </w:rPr>
                      </w:pPr>
                      <w:r w:rsidRPr="000064DE">
                        <w:rPr>
                          <w:b/>
                          <w:bCs/>
                          <w:szCs w:val="22"/>
                        </w:rPr>
                        <w:t>Performance Criteria</w:t>
                      </w:r>
                    </w:p>
                    <w:p w14:paraId="58355780" w14:textId="77777777" w:rsidR="000064DE" w:rsidRPr="000064DE" w:rsidRDefault="000064DE" w:rsidP="000064DE">
                      <w:pPr>
                        <w:jc w:val="both"/>
                        <w:rPr>
                          <w:b/>
                          <w:bCs/>
                          <w:szCs w:val="22"/>
                        </w:rPr>
                      </w:pPr>
                    </w:p>
                    <w:p w14:paraId="116ABD58" w14:textId="77777777" w:rsidR="000064DE" w:rsidRPr="000064DE" w:rsidRDefault="000064DE" w:rsidP="000064DE">
                      <w:pPr>
                        <w:jc w:val="both"/>
                        <w:rPr>
                          <w:szCs w:val="22"/>
                        </w:rPr>
                      </w:pPr>
                      <w:r w:rsidRPr="000064DE">
                        <w:rPr>
                          <w:szCs w:val="22"/>
                        </w:rPr>
                        <w:t>P4 The building setbacks are</w:t>
                      </w:r>
                    </w:p>
                    <w:p w14:paraId="46EE8567" w14:textId="77777777" w:rsidR="000064DE" w:rsidRPr="000064DE" w:rsidRDefault="000064DE" w:rsidP="000064DE">
                      <w:pPr>
                        <w:jc w:val="both"/>
                        <w:rPr>
                          <w:szCs w:val="22"/>
                        </w:rPr>
                      </w:pPr>
                      <w:r w:rsidRPr="000064DE">
                        <w:rPr>
                          <w:szCs w:val="22"/>
                        </w:rPr>
                        <w:lastRenderedPageBreak/>
                        <w:t>consistent with adjoining development and enable:</w:t>
                      </w:r>
                    </w:p>
                    <w:p w14:paraId="2A041AA9" w14:textId="79742A8C" w:rsidR="000064DE" w:rsidRPr="000064DE" w:rsidRDefault="000064DE" w:rsidP="000064DE">
                      <w:pPr>
                        <w:jc w:val="both"/>
                        <w:rPr>
                          <w:szCs w:val="22"/>
                        </w:rPr>
                      </w:pPr>
                      <w:r w:rsidRPr="000064DE">
                        <w:rPr>
                          <w:szCs w:val="22"/>
                        </w:rPr>
                        <w:t>•</w:t>
                      </w:r>
                      <w:r w:rsidRPr="000064DE">
                        <w:rPr>
                          <w:szCs w:val="22"/>
                        </w:rPr>
                        <w:tab/>
                        <w:t>the efficient use of the</w:t>
                      </w:r>
                      <w:r>
                        <w:rPr>
                          <w:szCs w:val="22"/>
                        </w:rPr>
                        <w:t xml:space="preserve"> </w:t>
                      </w:r>
                      <w:r w:rsidRPr="000064DE">
                        <w:rPr>
                          <w:szCs w:val="22"/>
                        </w:rPr>
                        <w:t>site;</w:t>
                      </w:r>
                    </w:p>
                    <w:p w14:paraId="7A7F96C3" w14:textId="77777777" w:rsidR="000064DE" w:rsidRPr="000064DE" w:rsidRDefault="000064DE" w:rsidP="000064DE">
                      <w:pPr>
                        <w:jc w:val="both"/>
                        <w:rPr>
                          <w:szCs w:val="22"/>
                        </w:rPr>
                      </w:pPr>
                      <w:r w:rsidRPr="000064DE">
                        <w:rPr>
                          <w:szCs w:val="22"/>
                        </w:rPr>
                        <w:t>•</w:t>
                      </w:r>
                      <w:r w:rsidRPr="000064DE">
                        <w:rPr>
                          <w:szCs w:val="22"/>
                        </w:rPr>
                        <w:tab/>
                        <w:t>vehicle manoeuvring areas where vehicles can enter and exit the site in a forward direction;</w:t>
                      </w:r>
                    </w:p>
                    <w:p w14:paraId="0947216B" w14:textId="595D9996" w:rsidR="000064DE" w:rsidRPr="000064DE" w:rsidRDefault="000064DE" w:rsidP="000064DE">
                      <w:pPr>
                        <w:jc w:val="both"/>
                        <w:rPr>
                          <w:szCs w:val="22"/>
                        </w:rPr>
                      </w:pPr>
                      <w:r w:rsidRPr="000064DE">
                        <w:rPr>
                          <w:szCs w:val="22"/>
                        </w:rPr>
                        <w:t>•</w:t>
                      </w:r>
                      <w:r w:rsidRPr="000064DE">
                        <w:rPr>
                          <w:szCs w:val="22"/>
                        </w:rPr>
                        <w:tab/>
                        <w:t>visible staff and visitor</w:t>
                      </w:r>
                      <w:r>
                        <w:rPr>
                          <w:szCs w:val="22"/>
                        </w:rPr>
                        <w:t xml:space="preserve"> </w:t>
                      </w:r>
                      <w:r w:rsidRPr="000064DE">
                        <w:rPr>
                          <w:szCs w:val="22"/>
                        </w:rPr>
                        <w:t>parking;</w:t>
                      </w:r>
                    </w:p>
                    <w:p w14:paraId="08D9B0BC" w14:textId="77777777" w:rsidR="000064DE" w:rsidRPr="000064DE" w:rsidRDefault="000064DE" w:rsidP="000064DE">
                      <w:pPr>
                        <w:jc w:val="both"/>
                        <w:rPr>
                          <w:szCs w:val="22"/>
                        </w:rPr>
                      </w:pPr>
                      <w:r w:rsidRPr="000064DE">
                        <w:rPr>
                          <w:szCs w:val="22"/>
                        </w:rPr>
                        <w:t>•</w:t>
                      </w:r>
                      <w:r w:rsidRPr="000064DE">
                        <w:rPr>
                          <w:szCs w:val="22"/>
                        </w:rPr>
                        <w:tab/>
                        <w:t>an attractive streetscape character;</w:t>
                      </w:r>
                    </w:p>
                    <w:p w14:paraId="03633755" w14:textId="0CAC4EF2" w:rsidR="000064DE" w:rsidRPr="000064DE" w:rsidRDefault="000064DE" w:rsidP="000064DE">
                      <w:pPr>
                        <w:jc w:val="both"/>
                        <w:rPr>
                          <w:szCs w:val="22"/>
                        </w:rPr>
                      </w:pPr>
                      <w:r w:rsidRPr="000064DE">
                        <w:rPr>
                          <w:szCs w:val="22"/>
                        </w:rPr>
                        <w:t>•</w:t>
                      </w:r>
                      <w:r w:rsidRPr="000064DE">
                        <w:rPr>
                          <w:szCs w:val="22"/>
                        </w:rPr>
                        <w:tab/>
                        <w:t xml:space="preserve">the location of utility services, </w:t>
                      </w:r>
                      <w:proofErr w:type="gramStart"/>
                      <w:r w:rsidRPr="000064DE">
                        <w:rPr>
                          <w:szCs w:val="22"/>
                        </w:rPr>
                        <w:t>storage</w:t>
                      </w:r>
                      <w:proofErr w:type="gramEnd"/>
                      <w:r w:rsidRPr="000064DE">
                        <w:rPr>
                          <w:szCs w:val="22"/>
                        </w:rPr>
                        <w:t xml:space="preserve"> and</w:t>
                      </w:r>
                      <w:r>
                        <w:rPr>
                          <w:szCs w:val="22"/>
                        </w:rPr>
                        <w:t xml:space="preserve"> </w:t>
                      </w:r>
                      <w:r w:rsidRPr="000064DE">
                        <w:rPr>
                          <w:szCs w:val="22"/>
                        </w:rPr>
                        <w:t>drainage paths; and</w:t>
                      </w:r>
                    </w:p>
                    <w:p w14:paraId="104E5B06" w14:textId="11829393" w:rsidR="000064DE" w:rsidRDefault="000064DE" w:rsidP="000064DE">
                      <w:pPr>
                        <w:jc w:val="both"/>
                        <w:rPr>
                          <w:szCs w:val="22"/>
                        </w:rPr>
                      </w:pPr>
                      <w:r w:rsidRPr="000064DE">
                        <w:rPr>
                          <w:szCs w:val="22"/>
                        </w:rPr>
                        <w:t>•</w:t>
                      </w:r>
                      <w:r w:rsidRPr="000064DE">
                        <w:rPr>
                          <w:szCs w:val="22"/>
                        </w:rPr>
                        <w:tab/>
                        <w:t>Unimpeded development of adjacent sites.</w:t>
                      </w:r>
                    </w:p>
                    <w:p w14:paraId="59641643" w14:textId="6FB6FA74" w:rsidR="004536FE" w:rsidRDefault="004536FE" w:rsidP="000064DE">
                      <w:pPr>
                        <w:jc w:val="both"/>
                        <w:rPr>
                          <w:szCs w:val="22"/>
                        </w:rPr>
                      </w:pPr>
                    </w:p>
                    <w:p w14:paraId="59B3267B" w14:textId="33A50377" w:rsidR="004536FE" w:rsidRPr="000064DE" w:rsidRDefault="004536FE" w:rsidP="000064DE">
                      <w:pPr>
                        <w:jc w:val="both"/>
                        <w:rPr>
                          <w:szCs w:val="22"/>
                        </w:rPr>
                      </w:pPr>
                      <w:r w:rsidRPr="00302D91">
                        <w:rPr>
                          <w:szCs w:val="22"/>
                          <w:u w:val="single"/>
                        </w:rPr>
                        <w:t>Comment</w:t>
                      </w:r>
                      <w:r>
                        <w:rPr>
                          <w:szCs w:val="22"/>
                        </w:rPr>
                        <w:t xml:space="preserve">: </w:t>
                      </w:r>
                      <w:r w:rsidR="00B92DFB">
                        <w:rPr>
                          <w:szCs w:val="22"/>
                        </w:rPr>
                        <w:t>T</w:t>
                      </w:r>
                      <w:r>
                        <w:rPr>
                          <w:szCs w:val="22"/>
                        </w:rPr>
                        <w:t>he development is consistent with the above Performance Criteria</w:t>
                      </w:r>
                    </w:p>
                    <w:p w14:paraId="535F1C07" w14:textId="77777777" w:rsidR="000064DE" w:rsidRPr="00965B70" w:rsidRDefault="000064DE" w:rsidP="00965B70">
                      <w:pPr>
                        <w:jc w:val="both"/>
                        <w:rPr>
                          <w:b/>
                          <w:bCs/>
                          <w:szCs w:val="22"/>
                        </w:rPr>
                      </w:pPr>
                    </w:p>
                  </w:tc>
                </w:tr>
                <w:tr w:rsidR="000064DE" w:rsidRPr="00965B70" w14:paraId="461A1BA9" w14:textId="77777777" w:rsidTr="000064DE">
                  <w:trPr>
                    <w:trHeight w:val="414"/>
                  </w:trPr>
                  <w:tc>
                    <w:tcPr>
                      <w:tcW w:w="4703" w:type="dxa"/>
                      <w:shd w:val="clear" w:color="auto" w:fill="D9D9D9" w:themeFill="background1" w:themeFillShade="D9"/>
                      <w:vAlign w:val="center"/>
                    </w:tcPr>
                    <w:p w14:paraId="0F19D835" w14:textId="77777777" w:rsidR="000064DE" w:rsidRPr="00965B70" w:rsidRDefault="000064DE" w:rsidP="00965B70">
                      <w:pPr>
                        <w:jc w:val="both"/>
                        <w:rPr>
                          <w:b/>
                          <w:bCs/>
                          <w:szCs w:val="22"/>
                        </w:rPr>
                      </w:pPr>
                      <w:r w:rsidRPr="00965B70">
                        <w:rPr>
                          <w:b/>
                          <w:bCs/>
                          <w:szCs w:val="22"/>
                        </w:rPr>
                        <w:lastRenderedPageBreak/>
                        <w:t>Acceptable Solutions</w:t>
                      </w:r>
                    </w:p>
                  </w:tc>
                  <w:tc>
                    <w:tcPr>
                      <w:tcW w:w="2693" w:type="dxa"/>
                      <w:shd w:val="clear" w:color="auto" w:fill="D9D9D9" w:themeFill="background1" w:themeFillShade="D9"/>
                      <w:vAlign w:val="center"/>
                    </w:tcPr>
                    <w:p w14:paraId="6D881802" w14:textId="77777777" w:rsidR="000064DE" w:rsidRPr="00965B70" w:rsidRDefault="000064DE" w:rsidP="00965B70">
                      <w:pPr>
                        <w:jc w:val="both"/>
                        <w:rPr>
                          <w:b/>
                          <w:bCs/>
                          <w:szCs w:val="22"/>
                        </w:rPr>
                      </w:pPr>
                      <w:r w:rsidRPr="00965B70">
                        <w:rPr>
                          <w:b/>
                          <w:bCs/>
                          <w:szCs w:val="22"/>
                        </w:rPr>
                        <w:t>Proposal</w:t>
                      </w:r>
                    </w:p>
                  </w:tc>
                  <w:tc>
                    <w:tcPr>
                      <w:tcW w:w="2268" w:type="dxa"/>
                      <w:shd w:val="clear" w:color="auto" w:fill="D9D9D9" w:themeFill="background1" w:themeFillShade="D9"/>
                      <w:vAlign w:val="center"/>
                    </w:tcPr>
                    <w:p w14:paraId="190DEBC1" w14:textId="77777777" w:rsidR="000064DE" w:rsidRPr="00965B70" w:rsidRDefault="000064DE" w:rsidP="00965B70">
                      <w:pPr>
                        <w:jc w:val="both"/>
                        <w:rPr>
                          <w:b/>
                          <w:bCs/>
                          <w:szCs w:val="22"/>
                        </w:rPr>
                      </w:pPr>
                      <w:r w:rsidRPr="00965B70">
                        <w:rPr>
                          <w:b/>
                          <w:bCs/>
                          <w:szCs w:val="22"/>
                        </w:rPr>
                        <w:t>Compliance</w:t>
                      </w:r>
                    </w:p>
                  </w:tc>
                </w:tr>
                <w:tr w:rsidR="000064DE" w:rsidRPr="00965B70" w14:paraId="501E0E7B" w14:textId="77777777" w:rsidTr="000064DE">
                  <w:trPr>
                    <w:trHeight w:val="1323"/>
                  </w:trPr>
                  <w:tc>
                    <w:tcPr>
                      <w:tcW w:w="4703" w:type="dxa"/>
                    </w:tcPr>
                    <w:p w14:paraId="05B13A8F" w14:textId="77777777" w:rsidR="00596BA1" w:rsidRDefault="00596BA1" w:rsidP="00965B70">
                      <w:pPr>
                        <w:jc w:val="both"/>
                        <w:rPr>
                          <w:szCs w:val="22"/>
                        </w:rPr>
                      </w:pPr>
                    </w:p>
                    <w:p w14:paraId="176C9AD1" w14:textId="333EA79F" w:rsidR="000064DE" w:rsidRPr="00965B70" w:rsidRDefault="000064DE" w:rsidP="00965B70">
                      <w:pPr>
                        <w:jc w:val="both"/>
                        <w:rPr>
                          <w:szCs w:val="22"/>
                        </w:rPr>
                      </w:pPr>
                      <w:r w:rsidRPr="00965B70">
                        <w:rPr>
                          <w:szCs w:val="22"/>
                        </w:rPr>
                        <w:t>A4.1 A minimum front setback of 10m is provided.</w:t>
                      </w:r>
                    </w:p>
                    <w:p w14:paraId="3C7BFC1F" w14:textId="77777777" w:rsidR="000064DE" w:rsidRPr="00965B70" w:rsidRDefault="000064DE" w:rsidP="00965B70">
                      <w:pPr>
                        <w:jc w:val="both"/>
                        <w:rPr>
                          <w:szCs w:val="22"/>
                        </w:rPr>
                      </w:pPr>
                    </w:p>
                    <w:p w14:paraId="7B8413F0" w14:textId="77777777" w:rsidR="000064DE" w:rsidRPr="00965B70" w:rsidRDefault="000064DE" w:rsidP="00965B70">
                      <w:pPr>
                        <w:jc w:val="both"/>
                        <w:rPr>
                          <w:szCs w:val="22"/>
                        </w:rPr>
                      </w:pPr>
                      <w:r w:rsidRPr="00965B70">
                        <w:rPr>
                          <w:szCs w:val="22"/>
                        </w:rPr>
                        <w:t>A4.2 A minimum secondary setback of 5m is provided.</w:t>
                      </w:r>
                    </w:p>
                    <w:p w14:paraId="14FDE6DC" w14:textId="77777777" w:rsidR="000064DE" w:rsidRPr="00965B70" w:rsidRDefault="000064DE" w:rsidP="00965B70">
                      <w:pPr>
                        <w:jc w:val="both"/>
                        <w:rPr>
                          <w:szCs w:val="22"/>
                        </w:rPr>
                      </w:pPr>
                    </w:p>
                    <w:p w14:paraId="6B8E4562" w14:textId="77777777" w:rsidR="000064DE" w:rsidRPr="00965B70" w:rsidRDefault="000064DE" w:rsidP="00965B70">
                      <w:pPr>
                        <w:jc w:val="both"/>
                        <w:rPr>
                          <w:szCs w:val="22"/>
                        </w:rPr>
                      </w:pPr>
                      <w:r w:rsidRPr="00965B70">
                        <w:rPr>
                          <w:szCs w:val="22"/>
                        </w:rPr>
                        <w:t>A4.3 The side and rear setbacks satisfy:</w:t>
                      </w:r>
                    </w:p>
                    <w:p w14:paraId="4C08BB09" w14:textId="77777777" w:rsidR="000064DE" w:rsidRPr="00965B70" w:rsidRDefault="000064DE" w:rsidP="001B7ACC">
                      <w:pPr>
                        <w:numPr>
                          <w:ilvl w:val="0"/>
                          <w:numId w:val="4"/>
                        </w:numPr>
                        <w:jc w:val="both"/>
                        <w:rPr>
                          <w:szCs w:val="22"/>
                        </w:rPr>
                      </w:pPr>
                      <w:r w:rsidRPr="00965B70">
                        <w:rPr>
                          <w:szCs w:val="22"/>
                        </w:rPr>
                        <w:t>The fire safety construction requirements of the Building Code of Australia for the proposed building, and</w:t>
                      </w:r>
                    </w:p>
                    <w:p w14:paraId="05FC1A9F" w14:textId="77777777" w:rsidR="000064DE" w:rsidRPr="00965B70" w:rsidRDefault="000064DE" w:rsidP="001B7ACC">
                      <w:pPr>
                        <w:numPr>
                          <w:ilvl w:val="0"/>
                          <w:numId w:val="4"/>
                        </w:numPr>
                        <w:jc w:val="both"/>
                        <w:rPr>
                          <w:szCs w:val="22"/>
                        </w:rPr>
                      </w:pPr>
                      <w:r w:rsidRPr="00965B70">
                        <w:rPr>
                          <w:szCs w:val="22"/>
                        </w:rPr>
                        <w:t>Site development requirements for drainage, landscaping, vehicle access and manoeuvring.</w:t>
                      </w:r>
                    </w:p>
                    <w:p w14:paraId="3395EAC7" w14:textId="77777777" w:rsidR="000064DE" w:rsidRPr="00965B70" w:rsidRDefault="000064DE" w:rsidP="00965B70">
                      <w:pPr>
                        <w:jc w:val="both"/>
                        <w:rPr>
                          <w:szCs w:val="22"/>
                        </w:rPr>
                      </w:pPr>
                    </w:p>
                    <w:p w14:paraId="119A0D8A" w14:textId="77777777" w:rsidR="000064DE" w:rsidRPr="00965B70" w:rsidRDefault="000064DE" w:rsidP="00965B70">
                      <w:pPr>
                        <w:jc w:val="both"/>
                        <w:rPr>
                          <w:b/>
                          <w:bCs/>
                          <w:szCs w:val="22"/>
                        </w:rPr>
                      </w:pPr>
                    </w:p>
                  </w:tc>
                  <w:tc>
                    <w:tcPr>
                      <w:tcW w:w="2693" w:type="dxa"/>
                    </w:tcPr>
                    <w:p w14:paraId="3F40C7D2" w14:textId="77777777" w:rsidR="00596BA1" w:rsidRDefault="00596BA1" w:rsidP="00965B70">
                      <w:pPr>
                        <w:jc w:val="both"/>
                        <w:rPr>
                          <w:bCs/>
                          <w:szCs w:val="22"/>
                        </w:rPr>
                      </w:pPr>
                    </w:p>
                    <w:p w14:paraId="29D61441" w14:textId="7236E6CA" w:rsidR="000064DE" w:rsidRPr="00965B70" w:rsidRDefault="00FC26CC" w:rsidP="00965B70">
                      <w:pPr>
                        <w:jc w:val="both"/>
                        <w:rPr>
                          <w:bCs/>
                          <w:szCs w:val="22"/>
                        </w:rPr>
                      </w:pPr>
                      <w:r>
                        <w:rPr>
                          <w:bCs/>
                          <w:szCs w:val="22"/>
                        </w:rPr>
                        <w:t>Minimum setbacks are maintained</w:t>
                      </w:r>
                      <w:r w:rsidR="00596BA1">
                        <w:rPr>
                          <w:bCs/>
                          <w:szCs w:val="22"/>
                        </w:rPr>
                        <w:t>.</w:t>
                      </w:r>
                    </w:p>
                  </w:tc>
                  <w:tc>
                    <w:tcPr>
                      <w:tcW w:w="2268" w:type="dxa"/>
                    </w:tcPr>
                    <w:p w14:paraId="14D3BCCF" w14:textId="77777777" w:rsidR="000064DE" w:rsidRPr="00596BA1" w:rsidRDefault="000064DE" w:rsidP="00965B70">
                      <w:pPr>
                        <w:jc w:val="both"/>
                        <w:rPr>
                          <w:szCs w:val="22"/>
                        </w:rPr>
                      </w:pPr>
                    </w:p>
                    <w:p w14:paraId="19FF17B6" w14:textId="2324BD62" w:rsidR="000064DE" w:rsidRPr="00596BA1" w:rsidRDefault="00596BA1" w:rsidP="00965B70">
                      <w:pPr>
                        <w:jc w:val="both"/>
                        <w:rPr>
                          <w:szCs w:val="22"/>
                        </w:rPr>
                      </w:pPr>
                      <w:r>
                        <w:rPr>
                          <w:szCs w:val="22"/>
                        </w:rPr>
                        <w:t>Complies.</w:t>
                      </w:r>
                    </w:p>
                    <w:p w14:paraId="6A3D51AB" w14:textId="77777777" w:rsidR="000064DE" w:rsidRPr="00596BA1" w:rsidRDefault="000064DE" w:rsidP="00965B70">
                      <w:pPr>
                        <w:jc w:val="both"/>
                        <w:rPr>
                          <w:szCs w:val="22"/>
                        </w:rPr>
                      </w:pPr>
                    </w:p>
                    <w:p w14:paraId="4D7301EF" w14:textId="77777777" w:rsidR="000064DE" w:rsidRPr="00965B70" w:rsidRDefault="000064DE" w:rsidP="00965B70">
                      <w:pPr>
                        <w:jc w:val="both"/>
                        <w:rPr>
                          <w:b/>
                          <w:bCs/>
                          <w:szCs w:val="22"/>
                        </w:rPr>
                      </w:pPr>
                    </w:p>
                  </w:tc>
                </w:tr>
                <w:tr w:rsidR="00D52839" w:rsidRPr="00965B70" w14:paraId="3E8D2A45" w14:textId="77777777" w:rsidTr="00C10F71">
                  <w:trPr>
                    <w:trHeight w:val="1323"/>
                  </w:trPr>
                  <w:tc>
                    <w:tcPr>
                      <w:tcW w:w="9664" w:type="dxa"/>
                      <w:gridSpan w:val="3"/>
                    </w:tcPr>
                    <w:p w14:paraId="69EB8331" w14:textId="77777777" w:rsidR="00D52839" w:rsidRDefault="000B3D3E" w:rsidP="00965B70">
                      <w:pPr>
                        <w:jc w:val="both"/>
                        <w:rPr>
                          <w:b/>
                          <w:bCs/>
                          <w:szCs w:val="22"/>
                        </w:rPr>
                      </w:pPr>
                      <w:r w:rsidRPr="000B3D3E">
                        <w:rPr>
                          <w:b/>
                          <w:bCs/>
                          <w:szCs w:val="22"/>
                        </w:rPr>
                        <w:t>Additional Area Specific Controls</w:t>
                      </w:r>
                    </w:p>
                    <w:p w14:paraId="3AE8A4A4" w14:textId="77777777" w:rsidR="00795388" w:rsidRDefault="00795388" w:rsidP="00965B70">
                      <w:pPr>
                        <w:jc w:val="both"/>
                        <w:rPr>
                          <w:b/>
                          <w:bCs/>
                          <w:szCs w:val="22"/>
                        </w:rPr>
                      </w:pPr>
                    </w:p>
                    <w:p w14:paraId="754936B1" w14:textId="66EF4ED5" w:rsidR="00795388" w:rsidRDefault="00795388" w:rsidP="00795388">
                      <w:pPr>
                        <w:jc w:val="both"/>
                        <w:rPr>
                          <w:b/>
                          <w:bCs/>
                          <w:szCs w:val="22"/>
                        </w:rPr>
                      </w:pPr>
                      <w:r w:rsidRPr="00795388">
                        <w:rPr>
                          <w:b/>
                          <w:bCs/>
                          <w:szCs w:val="22"/>
                        </w:rPr>
                        <w:t xml:space="preserve">Performance Criteria </w:t>
                      </w:r>
                    </w:p>
                    <w:p w14:paraId="05B0282F" w14:textId="77777777" w:rsidR="00795388" w:rsidRPr="00795388" w:rsidRDefault="00795388" w:rsidP="00795388">
                      <w:pPr>
                        <w:jc w:val="both"/>
                        <w:rPr>
                          <w:b/>
                          <w:bCs/>
                          <w:szCs w:val="22"/>
                        </w:rPr>
                      </w:pPr>
                    </w:p>
                    <w:p w14:paraId="0C924F6F" w14:textId="1855256F" w:rsidR="00795388" w:rsidRPr="0017521C" w:rsidRDefault="00795388" w:rsidP="00795388">
                      <w:pPr>
                        <w:jc w:val="both"/>
                        <w:rPr>
                          <w:szCs w:val="22"/>
                        </w:rPr>
                      </w:pPr>
                      <w:r w:rsidRPr="0017521C">
                        <w:rPr>
                          <w:szCs w:val="22"/>
                        </w:rPr>
                        <w:t>P5 The building setbacks are satisfactory to Council in the Flinders Industrial Estate, South Nowra.</w:t>
                      </w:r>
                    </w:p>
                    <w:p w14:paraId="3DB8DBC6" w14:textId="77777777" w:rsidR="00795388" w:rsidRDefault="00795388" w:rsidP="00795388">
                      <w:pPr>
                        <w:jc w:val="both"/>
                        <w:rPr>
                          <w:b/>
                          <w:bCs/>
                          <w:szCs w:val="22"/>
                        </w:rPr>
                      </w:pPr>
                    </w:p>
                    <w:p w14:paraId="1B1CDE8C" w14:textId="50A81C2B" w:rsidR="00142F14" w:rsidRPr="00893B83" w:rsidRDefault="00142F14" w:rsidP="00795388">
                      <w:pPr>
                        <w:jc w:val="both"/>
                        <w:rPr>
                          <w:szCs w:val="22"/>
                        </w:rPr>
                      </w:pPr>
                      <w:r w:rsidRPr="00893B83">
                        <w:rPr>
                          <w:szCs w:val="22"/>
                          <w:u w:val="single"/>
                        </w:rPr>
                        <w:t>Comment:</w:t>
                      </w:r>
                      <w:r w:rsidRPr="00893B83">
                        <w:rPr>
                          <w:szCs w:val="22"/>
                        </w:rPr>
                        <w:t xml:space="preserve"> this Performance Criteria is relevant to the proposed development. Acceptable Solution </w:t>
                      </w:r>
                      <w:r w:rsidR="00893B83" w:rsidRPr="00893B83">
                        <w:rPr>
                          <w:szCs w:val="22"/>
                        </w:rPr>
                        <w:t>A5.2 and A5.3 apply.</w:t>
                      </w:r>
                    </w:p>
                    <w:p w14:paraId="7AD0FD2A" w14:textId="77D4004F" w:rsidR="00142F14" w:rsidRPr="00965B70" w:rsidRDefault="00142F14" w:rsidP="00795388">
                      <w:pPr>
                        <w:jc w:val="both"/>
                        <w:rPr>
                          <w:b/>
                          <w:bCs/>
                          <w:szCs w:val="22"/>
                        </w:rPr>
                      </w:pPr>
                    </w:p>
                  </w:tc>
                </w:tr>
                <w:tr w:rsidR="0017521C" w:rsidRPr="00965B70" w14:paraId="3E319AAB" w14:textId="77777777" w:rsidTr="00C10F71">
                  <w:trPr>
                    <w:trHeight w:val="414"/>
                  </w:trPr>
                  <w:tc>
                    <w:tcPr>
                      <w:tcW w:w="4703" w:type="dxa"/>
                      <w:shd w:val="clear" w:color="auto" w:fill="D9D9D9" w:themeFill="background1" w:themeFillShade="D9"/>
                      <w:vAlign w:val="center"/>
                    </w:tcPr>
                    <w:p w14:paraId="5E0C999A" w14:textId="77777777" w:rsidR="0017521C" w:rsidRPr="00965B70" w:rsidRDefault="0017521C" w:rsidP="00C10F71">
                      <w:pPr>
                        <w:jc w:val="both"/>
                        <w:rPr>
                          <w:b/>
                          <w:bCs/>
                          <w:szCs w:val="22"/>
                        </w:rPr>
                      </w:pPr>
                      <w:r w:rsidRPr="00965B70">
                        <w:rPr>
                          <w:b/>
                          <w:bCs/>
                          <w:szCs w:val="22"/>
                        </w:rPr>
                        <w:t>Acceptable Solutions</w:t>
                      </w:r>
                    </w:p>
                  </w:tc>
                  <w:tc>
                    <w:tcPr>
                      <w:tcW w:w="2693" w:type="dxa"/>
                      <w:shd w:val="clear" w:color="auto" w:fill="D9D9D9" w:themeFill="background1" w:themeFillShade="D9"/>
                      <w:vAlign w:val="center"/>
                    </w:tcPr>
                    <w:p w14:paraId="246D8FD3" w14:textId="77777777" w:rsidR="0017521C" w:rsidRPr="00965B70" w:rsidRDefault="0017521C" w:rsidP="00C10F71">
                      <w:pPr>
                        <w:jc w:val="both"/>
                        <w:rPr>
                          <w:b/>
                          <w:bCs/>
                          <w:szCs w:val="22"/>
                        </w:rPr>
                      </w:pPr>
                      <w:r w:rsidRPr="00965B70">
                        <w:rPr>
                          <w:b/>
                          <w:bCs/>
                          <w:szCs w:val="22"/>
                        </w:rPr>
                        <w:t>Proposal</w:t>
                      </w:r>
                    </w:p>
                  </w:tc>
                  <w:tc>
                    <w:tcPr>
                      <w:tcW w:w="2268" w:type="dxa"/>
                      <w:shd w:val="clear" w:color="auto" w:fill="D9D9D9" w:themeFill="background1" w:themeFillShade="D9"/>
                      <w:vAlign w:val="center"/>
                    </w:tcPr>
                    <w:p w14:paraId="1A335431" w14:textId="77777777" w:rsidR="0017521C" w:rsidRPr="00965B70" w:rsidRDefault="0017521C" w:rsidP="00C10F71">
                      <w:pPr>
                        <w:jc w:val="both"/>
                        <w:rPr>
                          <w:b/>
                          <w:bCs/>
                          <w:szCs w:val="22"/>
                        </w:rPr>
                      </w:pPr>
                      <w:r w:rsidRPr="00965B70">
                        <w:rPr>
                          <w:b/>
                          <w:bCs/>
                          <w:szCs w:val="22"/>
                        </w:rPr>
                        <w:t>Compliance</w:t>
                      </w:r>
                    </w:p>
                  </w:tc>
                </w:tr>
                <w:tr w:rsidR="0017521C" w:rsidRPr="00965B70" w14:paraId="25A5963D" w14:textId="77777777" w:rsidTr="0073540D">
                  <w:trPr>
                    <w:trHeight w:val="887"/>
                  </w:trPr>
                  <w:tc>
                    <w:tcPr>
                      <w:tcW w:w="4703" w:type="dxa"/>
                    </w:tcPr>
                    <w:p w14:paraId="100754CF" w14:textId="77777777" w:rsidR="0017521C" w:rsidRPr="00965B70" w:rsidRDefault="0017521C" w:rsidP="00C10F71">
                      <w:pPr>
                        <w:jc w:val="both"/>
                        <w:rPr>
                          <w:szCs w:val="22"/>
                        </w:rPr>
                      </w:pPr>
                    </w:p>
                    <w:p w14:paraId="3550986B" w14:textId="5C4D86AB" w:rsidR="00142F14" w:rsidRDefault="00142F14" w:rsidP="00142F14">
                      <w:pPr>
                        <w:jc w:val="both"/>
                        <w:rPr>
                          <w:szCs w:val="22"/>
                        </w:rPr>
                      </w:pPr>
                      <w:r w:rsidRPr="00142F14">
                        <w:rPr>
                          <w:szCs w:val="22"/>
                        </w:rPr>
                        <w:t>A5.1 Where a service road to Albatross Road applies, a</w:t>
                      </w:r>
                      <w:r>
                        <w:rPr>
                          <w:szCs w:val="22"/>
                        </w:rPr>
                        <w:t xml:space="preserve"> </w:t>
                      </w:r>
                      <w:r w:rsidRPr="00142F14">
                        <w:rPr>
                          <w:szCs w:val="22"/>
                        </w:rPr>
                        <w:t>minimum front setback of 10m is provided.</w:t>
                      </w:r>
                    </w:p>
                    <w:p w14:paraId="2534414A" w14:textId="77777777" w:rsidR="00893B83" w:rsidRPr="00142F14" w:rsidRDefault="00893B83" w:rsidP="00142F14">
                      <w:pPr>
                        <w:jc w:val="both"/>
                        <w:rPr>
                          <w:szCs w:val="22"/>
                        </w:rPr>
                      </w:pPr>
                    </w:p>
                    <w:p w14:paraId="36CA7B03" w14:textId="60B96E53" w:rsidR="0017521C" w:rsidRDefault="00142F14" w:rsidP="00142F14">
                      <w:pPr>
                        <w:jc w:val="both"/>
                        <w:rPr>
                          <w:szCs w:val="22"/>
                        </w:rPr>
                      </w:pPr>
                      <w:r w:rsidRPr="00142F14">
                        <w:rPr>
                          <w:szCs w:val="22"/>
                        </w:rPr>
                        <w:t>A5.2 For all other sites, a minimum front setback of 15m</w:t>
                      </w:r>
                      <w:r>
                        <w:rPr>
                          <w:szCs w:val="22"/>
                        </w:rPr>
                        <w:t xml:space="preserve"> </w:t>
                      </w:r>
                      <w:r w:rsidRPr="00142F14">
                        <w:rPr>
                          <w:szCs w:val="22"/>
                        </w:rPr>
                        <w:t>and minimum secondary setback of 10m is provided.</w:t>
                      </w:r>
                    </w:p>
                    <w:p w14:paraId="44CA5A11" w14:textId="77777777" w:rsidR="00893B83" w:rsidRDefault="00893B83" w:rsidP="00142F14">
                      <w:pPr>
                        <w:jc w:val="both"/>
                        <w:rPr>
                          <w:szCs w:val="22"/>
                        </w:rPr>
                      </w:pPr>
                    </w:p>
                    <w:p w14:paraId="10DDFBA2" w14:textId="5235F21F" w:rsidR="0017521C" w:rsidRPr="00893B83" w:rsidRDefault="00142F14" w:rsidP="00C10F71">
                      <w:pPr>
                        <w:jc w:val="both"/>
                        <w:rPr>
                          <w:szCs w:val="22"/>
                        </w:rPr>
                      </w:pPr>
                      <w:r w:rsidRPr="00142F14">
                        <w:rPr>
                          <w:szCs w:val="22"/>
                        </w:rPr>
                        <w:t>A5.3 Only landscaping and minimal car parking are provided within the front/primary and secondary setbacks.</w:t>
                      </w:r>
                    </w:p>
                  </w:tc>
                  <w:tc>
                    <w:tcPr>
                      <w:tcW w:w="2693" w:type="dxa"/>
                    </w:tcPr>
                    <w:p w14:paraId="2F0B2BA7" w14:textId="77777777" w:rsidR="0017521C" w:rsidRPr="00965B70" w:rsidRDefault="0017521C" w:rsidP="00C10F71">
                      <w:pPr>
                        <w:jc w:val="both"/>
                        <w:rPr>
                          <w:bCs/>
                          <w:szCs w:val="22"/>
                        </w:rPr>
                      </w:pPr>
                    </w:p>
                    <w:p w14:paraId="75BFE3DD" w14:textId="77777777" w:rsidR="0017521C" w:rsidRDefault="00EB050D" w:rsidP="00C10F71">
                      <w:pPr>
                        <w:jc w:val="both"/>
                        <w:rPr>
                          <w:bCs/>
                          <w:szCs w:val="22"/>
                        </w:rPr>
                      </w:pPr>
                      <w:r>
                        <w:rPr>
                          <w:bCs/>
                          <w:szCs w:val="22"/>
                        </w:rPr>
                        <w:t>The site</w:t>
                      </w:r>
                      <w:r w:rsidR="00FD71B0">
                        <w:rPr>
                          <w:bCs/>
                          <w:szCs w:val="22"/>
                        </w:rPr>
                        <w:t xml:space="preserve"> is not located on Albatross Road. </w:t>
                      </w:r>
                    </w:p>
                    <w:p w14:paraId="4BBA8F01" w14:textId="77777777" w:rsidR="002363B9" w:rsidRDefault="002363B9" w:rsidP="00C10F71">
                      <w:pPr>
                        <w:jc w:val="both"/>
                        <w:rPr>
                          <w:bCs/>
                          <w:szCs w:val="22"/>
                        </w:rPr>
                      </w:pPr>
                    </w:p>
                    <w:p w14:paraId="4178A56E" w14:textId="77777777" w:rsidR="002363B9" w:rsidRDefault="002363B9" w:rsidP="00C10F71">
                      <w:pPr>
                        <w:jc w:val="both"/>
                        <w:rPr>
                          <w:bCs/>
                          <w:szCs w:val="22"/>
                        </w:rPr>
                      </w:pPr>
                    </w:p>
                    <w:p w14:paraId="1BC802DD" w14:textId="77777777" w:rsidR="002363B9" w:rsidRDefault="00EB5EEB" w:rsidP="00C10F71">
                      <w:pPr>
                        <w:jc w:val="both"/>
                        <w:rPr>
                          <w:bCs/>
                          <w:szCs w:val="22"/>
                        </w:rPr>
                      </w:pPr>
                      <w:r>
                        <w:rPr>
                          <w:bCs/>
                          <w:szCs w:val="22"/>
                        </w:rPr>
                        <w:t>The site has a primary frontage to Flinders Road (no change to front setback) and secondary setback to Norfolk Avenue (10m setback)</w:t>
                      </w:r>
                      <w:r w:rsidR="007912BF">
                        <w:rPr>
                          <w:bCs/>
                          <w:szCs w:val="22"/>
                        </w:rPr>
                        <w:t>.</w:t>
                      </w:r>
                    </w:p>
                    <w:p w14:paraId="4174F133" w14:textId="77777777" w:rsidR="007912BF" w:rsidRDefault="007912BF" w:rsidP="00C10F71">
                      <w:pPr>
                        <w:jc w:val="both"/>
                        <w:rPr>
                          <w:bCs/>
                          <w:szCs w:val="22"/>
                        </w:rPr>
                      </w:pPr>
                    </w:p>
                    <w:p w14:paraId="1FCA5427" w14:textId="77777777" w:rsidR="007912BF" w:rsidRDefault="007912BF" w:rsidP="00C10F71">
                      <w:pPr>
                        <w:jc w:val="both"/>
                        <w:rPr>
                          <w:bCs/>
                          <w:szCs w:val="22"/>
                        </w:rPr>
                      </w:pPr>
                      <w:r>
                        <w:rPr>
                          <w:bCs/>
                          <w:szCs w:val="22"/>
                        </w:rPr>
                        <w:t xml:space="preserve">Only landscaping and car parking are provided in the </w:t>
                      </w:r>
                      <w:r w:rsidR="00F54503">
                        <w:rPr>
                          <w:bCs/>
                          <w:szCs w:val="22"/>
                        </w:rPr>
                        <w:t xml:space="preserve">front and secondary setbacks. </w:t>
                      </w:r>
                    </w:p>
                    <w:p w14:paraId="36D676E9" w14:textId="77777777" w:rsidR="00B92DFB" w:rsidRDefault="00B92DFB" w:rsidP="00C10F71">
                      <w:pPr>
                        <w:jc w:val="both"/>
                        <w:rPr>
                          <w:bCs/>
                          <w:szCs w:val="22"/>
                        </w:rPr>
                      </w:pPr>
                    </w:p>
                    <w:p w14:paraId="5A96692D" w14:textId="300B26A6" w:rsidR="00B92DFB" w:rsidRPr="00965B70" w:rsidRDefault="00B92DFB" w:rsidP="00C10F71">
                      <w:pPr>
                        <w:jc w:val="both"/>
                        <w:rPr>
                          <w:bCs/>
                          <w:szCs w:val="22"/>
                        </w:rPr>
                      </w:pPr>
                    </w:p>
                  </w:tc>
                  <w:tc>
                    <w:tcPr>
                      <w:tcW w:w="2268" w:type="dxa"/>
                    </w:tcPr>
                    <w:p w14:paraId="574DD670" w14:textId="77777777" w:rsidR="0017521C" w:rsidRPr="00FA1B09" w:rsidRDefault="0017521C" w:rsidP="00C10F71">
                      <w:pPr>
                        <w:jc w:val="both"/>
                        <w:rPr>
                          <w:szCs w:val="22"/>
                        </w:rPr>
                      </w:pPr>
                    </w:p>
                    <w:p w14:paraId="60286086" w14:textId="113FF780" w:rsidR="0017521C" w:rsidRPr="00FA1B09" w:rsidRDefault="007912BF" w:rsidP="00C10F71">
                      <w:pPr>
                        <w:jc w:val="both"/>
                        <w:rPr>
                          <w:szCs w:val="22"/>
                        </w:rPr>
                      </w:pPr>
                      <w:r>
                        <w:rPr>
                          <w:szCs w:val="22"/>
                        </w:rPr>
                        <w:t>Complies.</w:t>
                      </w:r>
                    </w:p>
                    <w:p w14:paraId="080BECB8" w14:textId="77777777" w:rsidR="0017521C" w:rsidRPr="00FA1B09" w:rsidRDefault="0017521C" w:rsidP="00C10F71">
                      <w:pPr>
                        <w:jc w:val="both"/>
                        <w:rPr>
                          <w:szCs w:val="22"/>
                        </w:rPr>
                      </w:pPr>
                    </w:p>
                    <w:p w14:paraId="4C8501DF" w14:textId="77777777" w:rsidR="0017521C" w:rsidRPr="00965B70" w:rsidRDefault="0017521C" w:rsidP="00C10F71">
                      <w:pPr>
                        <w:jc w:val="both"/>
                        <w:rPr>
                          <w:b/>
                          <w:bCs/>
                          <w:szCs w:val="22"/>
                        </w:rPr>
                      </w:pPr>
                    </w:p>
                  </w:tc>
                </w:tr>
              </w:tbl>
              <w:tbl>
                <w:tblPr>
                  <w:tblStyle w:val="TableGrid4"/>
                  <w:tblW w:w="9664" w:type="dxa"/>
                  <w:tblLook w:val="04A0" w:firstRow="1" w:lastRow="0" w:firstColumn="1" w:lastColumn="0" w:noHBand="0" w:noVBand="1"/>
                </w:tblPr>
                <w:tblGrid>
                  <w:gridCol w:w="4590"/>
                  <w:gridCol w:w="3611"/>
                  <w:gridCol w:w="1463"/>
                </w:tblGrid>
                <w:tr w:rsidR="00965B70" w:rsidRPr="00E27564" w14:paraId="0C951909" w14:textId="77777777" w:rsidTr="000064DE">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82989B8" w14:textId="77777777" w:rsidR="00965B70" w:rsidRPr="00E27564" w:rsidRDefault="00965B70" w:rsidP="00C10F71">
                      <w:pPr>
                        <w:spacing w:line="259" w:lineRule="auto"/>
                        <w:rPr>
                          <w:b/>
                          <w:bCs/>
                        </w:rPr>
                      </w:pPr>
                      <w:r w:rsidRPr="00E27564">
                        <w:br w:type="page"/>
                      </w:r>
                      <w:r w:rsidRPr="00E27564">
                        <w:br w:type="page"/>
                      </w:r>
                      <w:r w:rsidRPr="00E27564">
                        <w:rPr>
                          <w:b/>
                          <w:bCs/>
                        </w:rPr>
                        <w:t>5.3 Building and Site Design</w:t>
                      </w:r>
                    </w:p>
                  </w:tc>
                </w:tr>
                <w:tr w:rsidR="000064DE" w:rsidRPr="00E27564" w14:paraId="0E6ACE34" w14:textId="77777777" w:rsidTr="00893B83">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B69976" w14:textId="77777777" w:rsidR="000064DE" w:rsidRDefault="000064DE" w:rsidP="00C10F71">
                      <w:pPr>
                        <w:spacing w:line="259" w:lineRule="auto"/>
                        <w:rPr>
                          <w:b/>
                          <w:bCs/>
                        </w:rPr>
                      </w:pPr>
                      <w:r w:rsidRPr="000064DE">
                        <w:rPr>
                          <w:b/>
                          <w:bCs/>
                        </w:rPr>
                        <w:t>Performance Criteria</w:t>
                      </w:r>
                    </w:p>
                    <w:p w14:paraId="2C94257A" w14:textId="77777777" w:rsidR="000064DE" w:rsidRDefault="000064DE" w:rsidP="00C10F71">
                      <w:pPr>
                        <w:spacing w:line="259" w:lineRule="auto"/>
                        <w:rPr>
                          <w:b/>
                          <w:bCs/>
                        </w:rPr>
                      </w:pPr>
                    </w:p>
                    <w:p w14:paraId="008C6FBE" w14:textId="77777777" w:rsidR="000064DE" w:rsidRDefault="000064DE" w:rsidP="000064DE">
                      <w:pPr>
                        <w:spacing w:line="259" w:lineRule="auto"/>
                      </w:pPr>
                      <w:r>
                        <w:t>P8 The building has a height and bulk consistent with the streetscape.</w:t>
                      </w:r>
                    </w:p>
                    <w:p w14:paraId="16988E57" w14:textId="77777777" w:rsidR="000064DE" w:rsidRDefault="000064DE" w:rsidP="000064DE">
                      <w:pPr>
                        <w:spacing w:line="259" w:lineRule="auto"/>
                      </w:pPr>
                    </w:p>
                    <w:p w14:paraId="75995F37" w14:textId="77777777" w:rsidR="000064DE" w:rsidRDefault="000064DE" w:rsidP="000064DE">
                      <w:pPr>
                        <w:spacing w:line="259" w:lineRule="auto"/>
                      </w:pPr>
                      <w:r>
                        <w:t xml:space="preserve">P9 Visual elements are introduced to reduce the bulk, </w:t>
                      </w:r>
                      <w:proofErr w:type="gramStart"/>
                      <w:r>
                        <w:t>height</w:t>
                      </w:r>
                      <w:proofErr w:type="gramEnd"/>
                      <w:r>
                        <w:t xml:space="preserve"> and scale of the building.</w:t>
                      </w:r>
                    </w:p>
                    <w:p w14:paraId="17E6C95A" w14:textId="77777777" w:rsidR="000064DE" w:rsidRDefault="000064DE" w:rsidP="000064DE">
                      <w:pPr>
                        <w:spacing w:line="259" w:lineRule="auto"/>
                      </w:pPr>
                    </w:p>
                    <w:p w14:paraId="586F7E82" w14:textId="77777777" w:rsidR="000064DE" w:rsidRDefault="000064DE" w:rsidP="000064DE">
                      <w:pPr>
                        <w:spacing w:line="259" w:lineRule="auto"/>
                      </w:pPr>
                      <w:r>
                        <w:t>P10 The front of the building addresses the road frontage.</w:t>
                      </w:r>
                    </w:p>
                    <w:p w14:paraId="04EDA1FD" w14:textId="77777777" w:rsidR="004536FE" w:rsidRDefault="004536FE" w:rsidP="000064DE">
                      <w:pPr>
                        <w:spacing w:line="259" w:lineRule="auto"/>
                      </w:pPr>
                    </w:p>
                    <w:p w14:paraId="66087ABF" w14:textId="77777777" w:rsidR="004536FE" w:rsidRDefault="004536FE" w:rsidP="000064DE">
                      <w:pPr>
                        <w:spacing w:line="259" w:lineRule="auto"/>
                      </w:pPr>
                      <w:r w:rsidRPr="004536FE">
                        <w:t>P11 The design incorporates the use of materials appropriate to the emerging character of the locality, with innovation being encouraged.</w:t>
                      </w:r>
                    </w:p>
                    <w:p w14:paraId="06185EC6" w14:textId="77777777" w:rsidR="004536FE" w:rsidRDefault="004536FE" w:rsidP="000064DE">
                      <w:pPr>
                        <w:spacing w:line="259" w:lineRule="auto"/>
                      </w:pPr>
                    </w:p>
                    <w:p w14:paraId="6225C635" w14:textId="34453367" w:rsidR="004536FE" w:rsidRDefault="004536FE" w:rsidP="000064DE">
                      <w:pPr>
                        <w:spacing w:line="259" w:lineRule="auto"/>
                      </w:pPr>
                      <w:r w:rsidRPr="004536FE">
                        <w:t xml:space="preserve">P12 The development recognises and implements energy and water conservation principles. </w:t>
                      </w:r>
                    </w:p>
                    <w:p w14:paraId="5DD1CA90" w14:textId="77777777" w:rsidR="004536FE" w:rsidRDefault="004536FE" w:rsidP="000064DE">
                      <w:pPr>
                        <w:spacing w:line="259" w:lineRule="auto"/>
                      </w:pPr>
                    </w:p>
                    <w:p w14:paraId="7F98A702" w14:textId="5E31D14B" w:rsidR="004536FE" w:rsidRDefault="004536FE" w:rsidP="000064DE">
                      <w:pPr>
                        <w:spacing w:line="259" w:lineRule="auto"/>
                      </w:pPr>
                      <w:r w:rsidRPr="004536FE">
                        <w:t xml:space="preserve">P13 The roof/wall design and materials avoid glare hazard to traffic users in the adjacent road system. </w:t>
                      </w:r>
                    </w:p>
                    <w:p w14:paraId="3837159E" w14:textId="77777777" w:rsidR="004536FE" w:rsidRDefault="004536FE" w:rsidP="000064DE">
                      <w:pPr>
                        <w:spacing w:line="259" w:lineRule="auto"/>
                      </w:pPr>
                    </w:p>
                    <w:p w14:paraId="295F9845" w14:textId="29DF5F86" w:rsidR="004536FE" w:rsidRDefault="004536FE" w:rsidP="000064DE">
                      <w:pPr>
                        <w:spacing w:line="259" w:lineRule="auto"/>
                      </w:pPr>
                      <w:r w:rsidRPr="004536FE">
                        <w:t>P14 Car parking is located to avoid conflict and promote safety.</w:t>
                      </w:r>
                    </w:p>
                    <w:p w14:paraId="79604E13" w14:textId="7EA02A28" w:rsidR="004536FE" w:rsidRDefault="004536FE" w:rsidP="000064DE">
                      <w:pPr>
                        <w:spacing w:line="259" w:lineRule="auto"/>
                      </w:pPr>
                    </w:p>
                    <w:p w14:paraId="617E3917" w14:textId="52B3A14C" w:rsidR="004536FE" w:rsidRDefault="004536FE" w:rsidP="000064DE">
                      <w:pPr>
                        <w:spacing w:line="259" w:lineRule="auto"/>
                      </w:pPr>
                      <w:r w:rsidRPr="004536FE">
                        <w:rPr>
                          <w:u w:val="single"/>
                        </w:rPr>
                        <w:t>Comment</w:t>
                      </w:r>
                      <w:r w:rsidRPr="004536FE">
                        <w:t xml:space="preserve">: </w:t>
                      </w:r>
                      <w:r w:rsidR="001224BA">
                        <w:t>T</w:t>
                      </w:r>
                      <w:r w:rsidRPr="004536FE">
                        <w:t>he development is consistent with the above Performance Criteria</w:t>
                      </w:r>
                    </w:p>
                    <w:p w14:paraId="35AECFE8" w14:textId="6FF872F8" w:rsidR="004536FE" w:rsidRPr="000064DE" w:rsidRDefault="004536FE" w:rsidP="000064DE">
                      <w:pPr>
                        <w:spacing w:line="259" w:lineRule="auto"/>
                      </w:pPr>
                    </w:p>
                  </w:tc>
                </w:tr>
                <w:tr w:rsidR="000064DE" w:rsidRPr="00E27564" w14:paraId="3C7D7BCC" w14:textId="77777777" w:rsidTr="00FC544D">
                  <w:trPr>
                    <w:trHeight w:val="414"/>
                  </w:trPr>
                  <w:tc>
                    <w:tcPr>
                      <w:tcW w:w="4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9AC40" w14:textId="77777777" w:rsidR="000064DE" w:rsidRPr="00E27564" w:rsidRDefault="000064DE" w:rsidP="00C10F71">
                      <w:pPr>
                        <w:spacing w:line="259" w:lineRule="auto"/>
                        <w:rPr>
                          <w:b/>
                          <w:bCs/>
                        </w:rPr>
                      </w:pPr>
                      <w:r w:rsidRPr="00E27564">
                        <w:rPr>
                          <w:b/>
                          <w:bCs/>
                        </w:rPr>
                        <w:t>Acceptable Solutions</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11D950" w14:textId="77777777" w:rsidR="000064DE" w:rsidRPr="00E27564" w:rsidRDefault="000064DE" w:rsidP="00C10F71">
                      <w:pPr>
                        <w:spacing w:line="259" w:lineRule="auto"/>
                        <w:rPr>
                          <w:b/>
                          <w:bCs/>
                        </w:rPr>
                      </w:pPr>
                      <w:r w:rsidRPr="00E27564">
                        <w:rPr>
                          <w:b/>
                          <w:bCs/>
                        </w:rPr>
                        <w:t>Proposal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CA7F2B" w14:textId="77777777" w:rsidR="000064DE" w:rsidRPr="00E27564" w:rsidRDefault="000064DE" w:rsidP="00C10F71">
                      <w:pPr>
                        <w:spacing w:line="259" w:lineRule="auto"/>
                        <w:rPr>
                          <w:b/>
                          <w:bCs/>
                        </w:rPr>
                      </w:pPr>
                      <w:r w:rsidRPr="00E27564">
                        <w:rPr>
                          <w:b/>
                          <w:bCs/>
                        </w:rPr>
                        <w:t>Compliance</w:t>
                      </w:r>
                    </w:p>
                  </w:tc>
                </w:tr>
                <w:tr w:rsidR="000064DE" w:rsidRPr="00E27564" w14:paraId="78A8262D" w14:textId="77777777" w:rsidTr="00FC544D">
                  <w:trPr>
                    <w:trHeight w:val="1171"/>
                  </w:trPr>
                  <w:tc>
                    <w:tcPr>
                      <w:tcW w:w="4703" w:type="dxa"/>
                      <w:tcBorders>
                        <w:top w:val="single" w:sz="4" w:space="0" w:color="auto"/>
                        <w:left w:val="single" w:sz="4" w:space="0" w:color="auto"/>
                        <w:bottom w:val="single" w:sz="4" w:space="0" w:color="auto"/>
                        <w:right w:val="single" w:sz="4" w:space="0" w:color="auto"/>
                      </w:tcBorders>
                    </w:tcPr>
                    <w:p w14:paraId="67694FCF" w14:textId="77777777" w:rsidR="000064DE" w:rsidRPr="00E27564" w:rsidRDefault="000064DE" w:rsidP="00C10F71">
                      <w:pPr>
                        <w:spacing w:line="259" w:lineRule="auto"/>
                      </w:pPr>
                    </w:p>
                    <w:p w14:paraId="4E27B448" w14:textId="77777777" w:rsidR="000064DE" w:rsidRPr="00E27564" w:rsidRDefault="000064DE" w:rsidP="00C10F71">
                      <w:pPr>
                        <w:spacing w:line="259" w:lineRule="auto"/>
                      </w:pPr>
                      <w:r w:rsidRPr="00E27564">
                        <w:t>A8.1 The building complies with the height limits in the Shoalhaven LEP 2014.</w:t>
                      </w:r>
                    </w:p>
                    <w:p w14:paraId="643C0033" w14:textId="77777777" w:rsidR="000064DE" w:rsidRPr="00E27564" w:rsidRDefault="000064DE" w:rsidP="00C10F71">
                      <w:pPr>
                        <w:spacing w:line="259" w:lineRule="auto"/>
                      </w:pPr>
                    </w:p>
                    <w:p w14:paraId="6CE0A0C2" w14:textId="77777777" w:rsidR="000064DE" w:rsidRPr="00E27564" w:rsidRDefault="000064DE" w:rsidP="00C10F71">
                      <w:pPr>
                        <w:spacing w:line="259" w:lineRule="auto"/>
                      </w:pPr>
                      <w:r w:rsidRPr="00E27564">
                        <w:t>A8.2 If Shoalhaven LEP 2014 does not specify a height limit, the building does not exceed 11m above the natural ground level.</w:t>
                      </w:r>
                    </w:p>
                    <w:p w14:paraId="00841277" w14:textId="77777777" w:rsidR="000064DE" w:rsidRPr="00E27564" w:rsidRDefault="000064DE" w:rsidP="00C10F71">
                      <w:pPr>
                        <w:spacing w:line="259" w:lineRule="auto"/>
                      </w:pPr>
                    </w:p>
                    <w:p w14:paraId="65C50691" w14:textId="77777777" w:rsidR="000064DE" w:rsidRPr="00E27564" w:rsidRDefault="000064DE" w:rsidP="00C10F71">
                      <w:pPr>
                        <w:spacing w:line="259" w:lineRule="auto"/>
                      </w:pPr>
                      <w:r w:rsidRPr="00E27564">
                        <w:t>A9.1 The elevation closest to the road includes additional design relief or a lower scale building form.</w:t>
                      </w:r>
                    </w:p>
                    <w:p w14:paraId="5299D060" w14:textId="77777777" w:rsidR="000064DE" w:rsidRPr="00E27564" w:rsidRDefault="000064DE" w:rsidP="00C10F71">
                      <w:pPr>
                        <w:spacing w:line="259" w:lineRule="auto"/>
                      </w:pPr>
                    </w:p>
                    <w:p w14:paraId="71DBE729" w14:textId="77777777" w:rsidR="000064DE" w:rsidRPr="00E27564" w:rsidRDefault="000064DE" w:rsidP="00C10F71">
                      <w:pPr>
                        <w:spacing w:line="259" w:lineRule="auto"/>
                      </w:pPr>
                      <w:r w:rsidRPr="00E27564">
                        <w:t>A10.1 The main entry to the building is easily identifiable from the street and directly accessible through the front of the building.</w:t>
                      </w:r>
                    </w:p>
                    <w:p w14:paraId="1C400C81" w14:textId="77777777" w:rsidR="000064DE" w:rsidRPr="00E27564" w:rsidRDefault="000064DE" w:rsidP="00C10F71">
                      <w:pPr>
                        <w:spacing w:line="259" w:lineRule="auto"/>
                      </w:pPr>
                    </w:p>
                    <w:p w14:paraId="602C6709" w14:textId="78F0B56B" w:rsidR="000064DE" w:rsidRDefault="000064DE" w:rsidP="00C10F71">
                      <w:pPr>
                        <w:spacing w:line="259" w:lineRule="auto"/>
                      </w:pPr>
                      <w:r w:rsidRPr="00E27564">
                        <w:t>A10.2 Street numbering that is at least 300mm high and easily visible for pedestrians and motorists in identifying the premises is provided.</w:t>
                      </w:r>
                    </w:p>
                    <w:p w14:paraId="456CBAB7" w14:textId="77777777" w:rsidR="00762CDB" w:rsidRDefault="00762CDB" w:rsidP="00C10F71">
                      <w:pPr>
                        <w:spacing w:line="259" w:lineRule="auto"/>
                      </w:pPr>
                    </w:p>
                    <w:p w14:paraId="0E3FEEC2" w14:textId="45B74D56" w:rsidR="0028433A" w:rsidRPr="00E27564" w:rsidRDefault="0028433A" w:rsidP="00C10F71">
                      <w:pPr>
                        <w:spacing w:line="259" w:lineRule="auto"/>
                      </w:pPr>
                      <w:r w:rsidRPr="00E27564">
                        <w:t>A10.3 Showroom display areas and other low scale building elements are located at the front of the building and face the road frontage.</w:t>
                      </w:r>
                    </w:p>
                    <w:p w14:paraId="2279AAA0" w14:textId="77777777" w:rsidR="000064DE" w:rsidRPr="00E27564" w:rsidRDefault="000064DE" w:rsidP="00C10F71">
                      <w:pPr>
                        <w:spacing w:line="259" w:lineRule="auto"/>
                      </w:pPr>
                    </w:p>
                    <w:p w14:paraId="7C5C3C0F" w14:textId="77777777" w:rsidR="00FE1BC7" w:rsidRPr="00FE1BC7" w:rsidRDefault="00FE1BC7" w:rsidP="00FE1BC7">
                      <w:pPr>
                        <w:spacing w:line="259" w:lineRule="auto"/>
                      </w:pPr>
                      <w:r w:rsidRPr="00FE1BC7">
                        <w:t xml:space="preserve">A11.1 The building surfaces, texture, </w:t>
                      </w:r>
                      <w:proofErr w:type="gramStart"/>
                      <w:r w:rsidRPr="00FE1BC7">
                        <w:t>colours</w:t>
                      </w:r>
                      <w:proofErr w:type="gramEnd"/>
                      <w:r w:rsidRPr="00FE1BC7">
                        <w:t xml:space="preserve"> or material arrangement are sympathetic to the emerging character of the area.</w:t>
                      </w:r>
                    </w:p>
                    <w:p w14:paraId="797917DD" w14:textId="77777777" w:rsidR="00FE1BC7" w:rsidRPr="00FE1BC7" w:rsidRDefault="00FE1BC7" w:rsidP="00FE1BC7">
                      <w:pPr>
                        <w:spacing w:line="259" w:lineRule="auto"/>
                      </w:pPr>
                    </w:p>
                    <w:p w14:paraId="35956269" w14:textId="77777777" w:rsidR="00FE1BC7" w:rsidRPr="00FE1BC7" w:rsidRDefault="00FE1BC7" w:rsidP="00FE1BC7">
                      <w:pPr>
                        <w:spacing w:line="259" w:lineRule="auto"/>
                      </w:pPr>
                      <w:r w:rsidRPr="00FE1BC7">
                        <w:t>A11.2 Building materials provide interest and variation to complement the streetscape.</w:t>
                      </w:r>
                    </w:p>
                    <w:p w14:paraId="3EED29FD" w14:textId="77777777" w:rsidR="00FE1BC7" w:rsidRPr="00FE1BC7" w:rsidRDefault="00FE1BC7" w:rsidP="00FE1BC7">
                      <w:pPr>
                        <w:spacing w:line="259" w:lineRule="auto"/>
                      </w:pPr>
                    </w:p>
                    <w:p w14:paraId="2B70B291" w14:textId="77777777" w:rsidR="00FE1BC7" w:rsidRPr="00FE1BC7" w:rsidRDefault="00FE1BC7" w:rsidP="00FE1BC7">
                      <w:pPr>
                        <w:spacing w:line="259" w:lineRule="auto"/>
                      </w:pPr>
                      <w:r w:rsidRPr="00FE1BC7">
                        <w:t>A11.3 Building design does not include large unbroken expanses of wall or building mass.</w:t>
                      </w:r>
                    </w:p>
                    <w:p w14:paraId="1D7F2E7C" w14:textId="77777777" w:rsidR="00FE1BC7" w:rsidRPr="00FE1BC7" w:rsidRDefault="00FE1BC7" w:rsidP="00FE1BC7">
                      <w:pPr>
                        <w:spacing w:line="259" w:lineRule="auto"/>
                      </w:pPr>
                    </w:p>
                    <w:p w14:paraId="3326FB4D" w14:textId="77777777" w:rsidR="00FE1BC7" w:rsidRPr="00FE1BC7" w:rsidRDefault="00FE1BC7" w:rsidP="00FE1BC7">
                      <w:pPr>
                        <w:spacing w:line="259" w:lineRule="auto"/>
                      </w:pPr>
                      <w:r w:rsidRPr="00FE1BC7">
                        <w:t>A12.1 The industrial development is designed to reduce reliance on energy consumption and water usage.</w:t>
                      </w:r>
                    </w:p>
                    <w:p w14:paraId="798391E9" w14:textId="77777777" w:rsidR="00FE1BC7" w:rsidRPr="00FE1BC7" w:rsidRDefault="00FE1BC7" w:rsidP="00FE1BC7">
                      <w:pPr>
                        <w:spacing w:line="259" w:lineRule="auto"/>
                      </w:pPr>
                    </w:p>
                    <w:p w14:paraId="478188C9" w14:textId="77777777" w:rsidR="00FE1BC7" w:rsidRPr="00FE1BC7" w:rsidRDefault="00FE1BC7" w:rsidP="00FE1BC7">
                      <w:pPr>
                        <w:spacing w:line="259" w:lineRule="auto"/>
                      </w:pPr>
                      <w:r w:rsidRPr="00FE1BC7">
                        <w:t>A13.1 Roof and wall materials (especially uncoloured or light-coloured metal cladding) do not cause excessive glare to traffic using the adjacent roads.</w:t>
                      </w:r>
                    </w:p>
                    <w:p w14:paraId="4F696BA6" w14:textId="77777777" w:rsidR="00FE1BC7" w:rsidRPr="00FE1BC7" w:rsidRDefault="00FE1BC7" w:rsidP="00FE1BC7">
                      <w:pPr>
                        <w:spacing w:line="259" w:lineRule="auto"/>
                      </w:pPr>
                    </w:p>
                    <w:p w14:paraId="3093743F" w14:textId="5F558916" w:rsidR="000064DE" w:rsidRPr="00E27564" w:rsidRDefault="00FE1BC7" w:rsidP="00FE1BC7">
                      <w:pPr>
                        <w:spacing w:line="259" w:lineRule="auto"/>
                      </w:pPr>
                      <w:r w:rsidRPr="00FE1BC7">
                        <w:t>A14.1 Visitor and customer car parking is separated from delivery and operational vehicle movements.</w:t>
                      </w:r>
                    </w:p>
                  </w:tc>
                  <w:tc>
                    <w:tcPr>
                      <w:tcW w:w="3685" w:type="dxa"/>
                      <w:tcBorders>
                        <w:top w:val="single" w:sz="4" w:space="0" w:color="auto"/>
                        <w:left w:val="single" w:sz="4" w:space="0" w:color="auto"/>
                        <w:bottom w:val="single" w:sz="4" w:space="0" w:color="auto"/>
                        <w:right w:val="single" w:sz="4" w:space="0" w:color="auto"/>
                      </w:tcBorders>
                    </w:tcPr>
                    <w:p w14:paraId="175F93C6" w14:textId="77777777" w:rsidR="00F54503" w:rsidRDefault="00F54503" w:rsidP="00C10F71">
                      <w:pPr>
                        <w:spacing w:line="259" w:lineRule="auto"/>
                        <w:rPr>
                          <w:bCs/>
                        </w:rPr>
                      </w:pPr>
                    </w:p>
                    <w:p w14:paraId="58D87AAE" w14:textId="77777777" w:rsidR="00F54503" w:rsidRDefault="00F54503" w:rsidP="00C10F71">
                      <w:pPr>
                        <w:spacing w:line="259" w:lineRule="auto"/>
                        <w:rPr>
                          <w:bCs/>
                        </w:rPr>
                      </w:pPr>
                      <w:r>
                        <w:rPr>
                          <w:bCs/>
                        </w:rPr>
                        <w:t>The height of the building does not exceed 11m</w:t>
                      </w:r>
                      <w:r w:rsidR="00BF7FB5">
                        <w:rPr>
                          <w:bCs/>
                        </w:rPr>
                        <w:t>.</w:t>
                      </w:r>
                    </w:p>
                    <w:p w14:paraId="5DD73470" w14:textId="77777777" w:rsidR="00F00A1C" w:rsidRDefault="00F00A1C" w:rsidP="00C10F71">
                      <w:pPr>
                        <w:spacing w:line="259" w:lineRule="auto"/>
                        <w:rPr>
                          <w:bCs/>
                        </w:rPr>
                      </w:pPr>
                    </w:p>
                    <w:p w14:paraId="00F31C62" w14:textId="77777777" w:rsidR="00DA6AAA" w:rsidRDefault="00F00A1C" w:rsidP="00C10F71">
                      <w:pPr>
                        <w:spacing w:line="259" w:lineRule="auto"/>
                        <w:rPr>
                          <w:bCs/>
                        </w:rPr>
                      </w:pPr>
                      <w:r>
                        <w:rPr>
                          <w:bCs/>
                        </w:rPr>
                        <w:t>The design i</w:t>
                      </w:r>
                      <w:r w:rsidR="0028433A">
                        <w:rPr>
                          <w:bCs/>
                        </w:rPr>
                        <w:t xml:space="preserve">s </w:t>
                      </w:r>
                      <w:r>
                        <w:rPr>
                          <w:bCs/>
                        </w:rPr>
                        <w:t>appropriately modulated with architectural relief provided</w:t>
                      </w:r>
                      <w:r w:rsidR="000B0574">
                        <w:rPr>
                          <w:bCs/>
                        </w:rPr>
                        <w:t xml:space="preserve">. </w:t>
                      </w:r>
                    </w:p>
                    <w:p w14:paraId="258669D1" w14:textId="77777777" w:rsidR="00DA6AAA" w:rsidRDefault="00DA6AAA" w:rsidP="00C10F71">
                      <w:pPr>
                        <w:spacing w:line="259" w:lineRule="auto"/>
                        <w:rPr>
                          <w:bCs/>
                        </w:rPr>
                      </w:pPr>
                    </w:p>
                    <w:p w14:paraId="0F482C1A" w14:textId="77777777" w:rsidR="00F00A1C" w:rsidRDefault="000B0574" w:rsidP="00C10F71">
                      <w:pPr>
                        <w:spacing w:line="259" w:lineRule="auto"/>
                        <w:rPr>
                          <w:bCs/>
                        </w:rPr>
                      </w:pPr>
                      <w:r>
                        <w:rPr>
                          <w:bCs/>
                        </w:rPr>
                        <w:t>The building entry remains easily identifiable.</w:t>
                      </w:r>
                    </w:p>
                    <w:p w14:paraId="0381FCC0" w14:textId="77777777" w:rsidR="00DA6AAA" w:rsidRDefault="00DA6AAA" w:rsidP="00C10F71">
                      <w:pPr>
                        <w:spacing w:line="259" w:lineRule="auto"/>
                        <w:rPr>
                          <w:bCs/>
                        </w:rPr>
                      </w:pPr>
                    </w:p>
                    <w:p w14:paraId="23DF709A" w14:textId="0EC3EB4A" w:rsidR="00DA6AAA" w:rsidRPr="00E27564" w:rsidRDefault="00DA6AAA" w:rsidP="00C10F71">
                      <w:pPr>
                        <w:spacing w:line="259" w:lineRule="auto"/>
                        <w:rPr>
                          <w:bCs/>
                        </w:rPr>
                      </w:pPr>
                      <w:r>
                        <w:rPr>
                          <w:bCs/>
                        </w:rPr>
                        <w:t>The building has been architecturally designe</w:t>
                      </w:r>
                      <w:r w:rsidR="00FC544D">
                        <w:rPr>
                          <w:bCs/>
                        </w:rPr>
                        <w:t xml:space="preserve">d with appropriate colours and finishes that reflect the existing development and the character of the area. </w:t>
                      </w:r>
                    </w:p>
                  </w:tc>
                  <w:tc>
                    <w:tcPr>
                      <w:tcW w:w="1276" w:type="dxa"/>
                      <w:tcBorders>
                        <w:top w:val="single" w:sz="4" w:space="0" w:color="auto"/>
                        <w:left w:val="single" w:sz="4" w:space="0" w:color="auto"/>
                        <w:bottom w:val="single" w:sz="4" w:space="0" w:color="auto"/>
                        <w:right w:val="single" w:sz="4" w:space="0" w:color="auto"/>
                      </w:tcBorders>
                    </w:tcPr>
                    <w:p w14:paraId="7CDE4CD0" w14:textId="77777777" w:rsidR="000064DE" w:rsidRDefault="000064DE" w:rsidP="00C10F71">
                      <w:pPr>
                        <w:spacing w:line="259" w:lineRule="auto"/>
                        <w:rPr>
                          <w:b/>
                          <w:bCs/>
                        </w:rPr>
                      </w:pPr>
                    </w:p>
                    <w:p w14:paraId="4DEF8402" w14:textId="4C286DA7" w:rsidR="00F54503" w:rsidRPr="00F54503" w:rsidRDefault="00F54503" w:rsidP="00C10F71">
                      <w:pPr>
                        <w:spacing w:line="259" w:lineRule="auto"/>
                      </w:pPr>
                      <w:r>
                        <w:t xml:space="preserve">Complies. </w:t>
                      </w:r>
                    </w:p>
                  </w:tc>
                </w:tr>
                <w:tr w:rsidR="00302D91" w:rsidRPr="00E27564" w14:paraId="730F2CE2" w14:textId="77777777" w:rsidTr="000064DE">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B23103" w14:textId="77777777" w:rsidR="00302D91" w:rsidRPr="00E27564" w:rsidRDefault="00302D91" w:rsidP="00302D91">
                      <w:pPr>
                        <w:spacing w:line="259" w:lineRule="auto"/>
                        <w:rPr>
                          <w:b/>
                          <w:bCs/>
                        </w:rPr>
                      </w:pPr>
                      <w:r w:rsidRPr="00E27564">
                        <w:br w:type="page"/>
                      </w:r>
                      <w:r w:rsidRPr="00E27564">
                        <w:rPr>
                          <w:b/>
                          <w:bCs/>
                        </w:rPr>
                        <w:t>5.4 Provisions for Fences and Screen Walls</w:t>
                      </w:r>
                    </w:p>
                  </w:tc>
                </w:tr>
                <w:tr w:rsidR="00FE1BC7" w:rsidRPr="00E27564" w14:paraId="2A235C1A" w14:textId="77777777" w:rsidTr="008053F1">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8E6BA0" w14:textId="77777777" w:rsidR="00FE1BC7" w:rsidRPr="00460F68" w:rsidRDefault="00460F68" w:rsidP="00302D91">
                      <w:pPr>
                        <w:spacing w:line="259" w:lineRule="auto"/>
                        <w:rPr>
                          <w:b/>
                          <w:bCs/>
                        </w:rPr>
                      </w:pPr>
                      <w:r w:rsidRPr="00460F68">
                        <w:rPr>
                          <w:b/>
                          <w:bCs/>
                        </w:rPr>
                        <w:t xml:space="preserve">Performance Criteria </w:t>
                      </w:r>
                    </w:p>
                    <w:p w14:paraId="39F78964" w14:textId="77777777" w:rsidR="00460F68" w:rsidRPr="00E27564" w:rsidRDefault="00460F68" w:rsidP="00460F68">
                      <w:pPr>
                        <w:spacing w:line="259" w:lineRule="auto"/>
                      </w:pPr>
                    </w:p>
                    <w:p w14:paraId="685EA6DB" w14:textId="77777777" w:rsidR="00460F68" w:rsidRPr="00E27564" w:rsidRDefault="00460F68" w:rsidP="00460F68">
                      <w:pPr>
                        <w:spacing w:line="259" w:lineRule="auto"/>
                      </w:pPr>
                      <w:r w:rsidRPr="00E27564">
                        <w:t>P15 The development provides fences and walls which:</w:t>
                      </w:r>
                    </w:p>
                    <w:p w14:paraId="1233FE1F" w14:textId="77777777" w:rsidR="00460F68" w:rsidRPr="00E27564" w:rsidRDefault="00460F68" w:rsidP="001B7ACC">
                      <w:pPr>
                        <w:numPr>
                          <w:ilvl w:val="0"/>
                          <w:numId w:val="3"/>
                        </w:numPr>
                        <w:spacing w:line="259" w:lineRule="auto"/>
                        <w:jc w:val="both"/>
                      </w:pPr>
                      <w:r w:rsidRPr="00E27564">
                        <w:t>are attractive and blend with landscaping on the premises;</w:t>
                      </w:r>
                    </w:p>
                    <w:p w14:paraId="6FA8A794" w14:textId="77777777" w:rsidR="00460F68" w:rsidRPr="00E27564" w:rsidRDefault="00460F68" w:rsidP="001B7ACC">
                      <w:pPr>
                        <w:numPr>
                          <w:ilvl w:val="0"/>
                          <w:numId w:val="3"/>
                        </w:numPr>
                        <w:spacing w:line="259" w:lineRule="auto"/>
                        <w:jc w:val="both"/>
                      </w:pPr>
                      <w:r w:rsidRPr="00E27564">
                        <w:t xml:space="preserve">consider location, height, </w:t>
                      </w:r>
                      <w:proofErr w:type="gramStart"/>
                      <w:r w:rsidRPr="00E27564">
                        <w:t>materials</w:t>
                      </w:r>
                      <w:proofErr w:type="gramEnd"/>
                      <w:r w:rsidRPr="00E27564">
                        <w:t xml:space="preserve"> and colours to provide compatibility with and compliment or enhance the streetscape;</w:t>
                      </w:r>
                    </w:p>
                    <w:p w14:paraId="3431BB13" w14:textId="77777777" w:rsidR="00460F68" w:rsidRPr="00E27564" w:rsidRDefault="00460F68" w:rsidP="001B7ACC">
                      <w:pPr>
                        <w:numPr>
                          <w:ilvl w:val="0"/>
                          <w:numId w:val="3"/>
                        </w:numPr>
                        <w:spacing w:line="259" w:lineRule="auto"/>
                        <w:jc w:val="both"/>
                      </w:pPr>
                      <w:r w:rsidRPr="00E27564">
                        <w:t>Do not impede the sight lines of vehicles using the driveway.</w:t>
                      </w:r>
                    </w:p>
                    <w:p w14:paraId="30F6DD2A" w14:textId="661C1264" w:rsidR="00460F68" w:rsidRDefault="00460F68" w:rsidP="001B7ACC">
                      <w:pPr>
                        <w:numPr>
                          <w:ilvl w:val="0"/>
                          <w:numId w:val="3"/>
                        </w:numPr>
                        <w:spacing w:line="259" w:lineRule="auto"/>
                        <w:jc w:val="both"/>
                      </w:pPr>
                      <w:r w:rsidRPr="00E27564">
                        <w:t>provide effective screening of external storage areas or incompatible uses on the site, and</w:t>
                      </w:r>
                      <w:r>
                        <w:t xml:space="preserve"> </w:t>
                      </w:r>
                      <w:r w:rsidRPr="00E27564">
                        <w:t>Assist in highlighting entrances and paths</w:t>
                      </w:r>
                    </w:p>
                    <w:p w14:paraId="5DFA85A1" w14:textId="6EE562A1" w:rsidR="008053F1" w:rsidRDefault="008053F1" w:rsidP="008053F1">
                      <w:pPr>
                        <w:spacing w:line="259" w:lineRule="auto"/>
                        <w:jc w:val="both"/>
                      </w:pPr>
                    </w:p>
                    <w:p w14:paraId="71059EF7" w14:textId="3B7E35CF" w:rsidR="008053F1" w:rsidRDefault="008053F1" w:rsidP="008053F1">
                      <w:pPr>
                        <w:spacing w:line="259" w:lineRule="auto"/>
                      </w:pPr>
                      <w:r w:rsidRPr="004536FE">
                        <w:rPr>
                          <w:u w:val="single"/>
                        </w:rPr>
                        <w:t>Comment</w:t>
                      </w:r>
                      <w:r w:rsidRPr="004536FE">
                        <w:t xml:space="preserve">: </w:t>
                      </w:r>
                      <w:r w:rsidR="001224BA">
                        <w:t>T</w:t>
                      </w:r>
                      <w:r w:rsidRPr="004536FE">
                        <w:t>he development is consistent with the above Performance Criteria</w:t>
                      </w:r>
                    </w:p>
                    <w:p w14:paraId="612D83BA" w14:textId="39774DF7" w:rsidR="00460F68" w:rsidRPr="00E27564" w:rsidRDefault="00460F68" w:rsidP="00302D91">
                      <w:pPr>
                        <w:spacing w:line="259" w:lineRule="auto"/>
                      </w:pPr>
                    </w:p>
                  </w:tc>
                </w:tr>
                <w:tr w:rsidR="00460F68" w:rsidRPr="00E27564" w14:paraId="17822DE0" w14:textId="77777777" w:rsidTr="00FC544D">
                  <w:trPr>
                    <w:trHeight w:val="414"/>
                  </w:trPr>
                  <w:tc>
                    <w:tcPr>
                      <w:tcW w:w="4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FD4527" w14:textId="77777777" w:rsidR="00460F68" w:rsidRPr="00E27564" w:rsidRDefault="00460F68" w:rsidP="00302D91">
                      <w:pPr>
                        <w:spacing w:line="259" w:lineRule="auto"/>
                        <w:rPr>
                          <w:b/>
                          <w:bCs/>
                        </w:rPr>
                      </w:pPr>
                      <w:r w:rsidRPr="00E27564">
                        <w:rPr>
                          <w:b/>
                          <w:bCs/>
                        </w:rPr>
                        <w:t>Acceptable Solutions</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2D06C" w14:textId="77777777" w:rsidR="00460F68" w:rsidRPr="00E27564" w:rsidRDefault="00460F68" w:rsidP="00302D91">
                      <w:pPr>
                        <w:spacing w:line="259" w:lineRule="auto"/>
                        <w:rPr>
                          <w:b/>
                          <w:bCs/>
                        </w:rPr>
                      </w:pPr>
                      <w:r w:rsidRPr="00E27564">
                        <w:rPr>
                          <w:b/>
                          <w:bCs/>
                        </w:rPr>
                        <w:t>Proposal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27E40" w14:textId="77777777" w:rsidR="00460F68" w:rsidRPr="00E27564" w:rsidRDefault="00460F68" w:rsidP="00302D91">
                      <w:pPr>
                        <w:spacing w:line="259" w:lineRule="auto"/>
                        <w:rPr>
                          <w:b/>
                          <w:bCs/>
                        </w:rPr>
                      </w:pPr>
                      <w:r w:rsidRPr="00E27564">
                        <w:rPr>
                          <w:b/>
                          <w:bCs/>
                        </w:rPr>
                        <w:t>Compliance</w:t>
                      </w:r>
                    </w:p>
                  </w:tc>
                </w:tr>
                <w:tr w:rsidR="00460F68" w:rsidRPr="00E27564" w14:paraId="09B27FAE" w14:textId="77777777" w:rsidTr="00FC544D">
                  <w:trPr>
                    <w:trHeight w:val="414"/>
                  </w:trPr>
                  <w:tc>
                    <w:tcPr>
                      <w:tcW w:w="4703" w:type="dxa"/>
                      <w:tcBorders>
                        <w:top w:val="single" w:sz="4" w:space="0" w:color="auto"/>
                        <w:left w:val="single" w:sz="4" w:space="0" w:color="auto"/>
                        <w:bottom w:val="single" w:sz="4" w:space="0" w:color="auto"/>
                        <w:right w:val="single" w:sz="4" w:space="0" w:color="auto"/>
                      </w:tcBorders>
                      <w:shd w:val="clear" w:color="auto" w:fill="auto"/>
                      <w:vAlign w:val="center"/>
                    </w:tcPr>
                    <w:p w14:paraId="78C11BE3" w14:textId="77777777" w:rsidR="00460F68" w:rsidRPr="00460F68" w:rsidRDefault="00460F68" w:rsidP="00460F68">
                      <w:pPr>
                        <w:spacing w:line="259" w:lineRule="auto"/>
                      </w:pPr>
                      <w:r w:rsidRPr="00460F68">
                        <w:t>A15.1 Fencing forward of the front building line is of an open form and a maximum of 2.4m in height above the natural ground level.</w:t>
                      </w:r>
                    </w:p>
                    <w:p w14:paraId="2357D6F7" w14:textId="77777777" w:rsidR="00460F68" w:rsidRPr="00460F68" w:rsidRDefault="00460F68" w:rsidP="00460F68">
                      <w:pPr>
                        <w:spacing w:line="259" w:lineRule="auto"/>
                      </w:pPr>
                    </w:p>
                    <w:p w14:paraId="1D9728E8" w14:textId="50B26E22" w:rsidR="00460F68" w:rsidRPr="00460F68" w:rsidRDefault="00460F68" w:rsidP="00460F68">
                      <w:pPr>
                        <w:spacing w:line="259" w:lineRule="auto"/>
                      </w:pPr>
                      <w:r w:rsidRPr="00460F68">
                        <w:t>A15.2 Fence materials do not conceal the area between the road frontage and the building.</w:t>
                      </w:r>
                    </w:p>
                    <w:p w14:paraId="4B08FE7C" w14:textId="77777777" w:rsidR="00460F68" w:rsidRPr="00460F68" w:rsidRDefault="00460F68" w:rsidP="00460F68">
                      <w:pPr>
                        <w:spacing w:line="259" w:lineRule="auto"/>
                      </w:pPr>
                      <w:r w:rsidRPr="00460F68">
                        <w:t>A15.3 Fences do not obstruct sight distances for traffic, the entry and exit of vehicles or pedestrian safety.</w:t>
                      </w:r>
                    </w:p>
                    <w:p w14:paraId="2DC88E0E" w14:textId="77777777" w:rsidR="00460F68" w:rsidRPr="00460F68" w:rsidRDefault="00460F68" w:rsidP="00460F68">
                      <w:pPr>
                        <w:spacing w:line="259" w:lineRule="auto"/>
                      </w:pPr>
                    </w:p>
                    <w:p w14:paraId="01FE76F2" w14:textId="77777777" w:rsidR="00460F68" w:rsidRPr="00460F68" w:rsidRDefault="00460F68" w:rsidP="00460F68">
                      <w:pPr>
                        <w:spacing w:line="259" w:lineRule="auto"/>
                      </w:pPr>
                      <w:r w:rsidRPr="00460F68">
                        <w:lastRenderedPageBreak/>
                        <w:t>A15.4 Gates that are on or close to the road frontage do not open in the direction of the footpath and must be fixed open within the site.</w:t>
                      </w:r>
                    </w:p>
                    <w:p w14:paraId="1A25DCCF" w14:textId="77777777" w:rsidR="00460F68" w:rsidRPr="00460F68" w:rsidRDefault="00460F68" w:rsidP="00460F68">
                      <w:pPr>
                        <w:spacing w:line="259" w:lineRule="auto"/>
                      </w:pPr>
                    </w:p>
                    <w:p w14:paraId="3994C233" w14:textId="77777777" w:rsidR="00460F68" w:rsidRPr="00460F68" w:rsidRDefault="00460F68" w:rsidP="00460F68">
                      <w:pPr>
                        <w:spacing w:line="259" w:lineRule="auto"/>
                      </w:pPr>
                      <w:r w:rsidRPr="00460F68">
                        <w:t>A15.5 Where a site has direct frontage to the Princes Highway or other major road, gates are located away from the front boundary to allow the largest vehicle to normally use the premises to park onsite while the gate is opened.</w:t>
                      </w:r>
                    </w:p>
                    <w:p w14:paraId="1AEAF692" w14:textId="77777777" w:rsidR="00460F68" w:rsidRPr="00460F68" w:rsidRDefault="00460F68" w:rsidP="00460F68">
                      <w:pPr>
                        <w:spacing w:line="259" w:lineRule="auto"/>
                      </w:pPr>
                    </w:p>
                    <w:p w14:paraId="430202ED" w14:textId="77777777" w:rsidR="00460F68" w:rsidRPr="00460F68" w:rsidRDefault="00460F68" w:rsidP="00460F68">
                      <w:pPr>
                        <w:spacing w:line="259" w:lineRule="auto"/>
                      </w:pPr>
                      <w:r w:rsidRPr="00460F68">
                        <w:t xml:space="preserve">A15.6 Solid fences or screen walls are located along the side and rear site boundary (and around external storage areas) </w:t>
                      </w:r>
                      <w:proofErr w:type="gramStart"/>
                      <w:r w:rsidRPr="00460F68">
                        <w:t>as long as</w:t>
                      </w:r>
                      <w:proofErr w:type="gramEnd"/>
                      <w:r w:rsidRPr="00460F68">
                        <w:t xml:space="preserve"> they are behind the front building line.</w:t>
                      </w:r>
                    </w:p>
                    <w:p w14:paraId="3F37074E" w14:textId="77777777" w:rsidR="00460F68" w:rsidRPr="00460F68" w:rsidRDefault="00460F68" w:rsidP="00460F68">
                      <w:pPr>
                        <w:spacing w:line="259" w:lineRule="auto"/>
                      </w:pPr>
                    </w:p>
                    <w:p w14:paraId="3D200092" w14:textId="77777777" w:rsidR="00460F68" w:rsidRPr="00460F68" w:rsidRDefault="00460F68" w:rsidP="00460F68">
                      <w:pPr>
                        <w:spacing w:line="259" w:lineRule="auto"/>
                      </w:pPr>
                      <w:r w:rsidRPr="00460F68">
                        <w:t>A15.7 Fence materials do not cause excessive glare to traffic using the adjacent roads.</w:t>
                      </w:r>
                    </w:p>
                    <w:p w14:paraId="0FC2B496" w14:textId="77777777" w:rsidR="00460F68" w:rsidRPr="00460F68" w:rsidRDefault="00460F68" w:rsidP="00460F68">
                      <w:pPr>
                        <w:spacing w:line="259" w:lineRule="auto"/>
                      </w:pPr>
                    </w:p>
                    <w:p w14:paraId="3569D5B6" w14:textId="3B96A646" w:rsidR="00460F68" w:rsidRPr="00460F68" w:rsidRDefault="00460F68" w:rsidP="00460F68">
                      <w:pPr>
                        <w:spacing w:line="259" w:lineRule="auto"/>
                      </w:pPr>
                      <w:r w:rsidRPr="00460F68">
                        <w:t xml:space="preserve">A15.8 The location of fencing does not interfere with utilities, services, operational </w:t>
                      </w:r>
                      <w:proofErr w:type="gramStart"/>
                      <w:r w:rsidRPr="00460F68">
                        <w:t>requirements</w:t>
                      </w:r>
                      <w:proofErr w:type="gramEnd"/>
                      <w:r w:rsidRPr="00460F68">
                        <w:t xml:space="preserve"> or other sites.</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8388574" w14:textId="1B763810" w:rsidR="00460F68" w:rsidRPr="00E27564" w:rsidRDefault="00FC544D" w:rsidP="00460F68">
                      <w:pPr>
                        <w:spacing w:line="259" w:lineRule="auto"/>
                        <w:rPr>
                          <w:b/>
                          <w:bCs/>
                        </w:rPr>
                      </w:pPr>
                      <w:r w:rsidRPr="00AF2681">
                        <w:lastRenderedPageBreak/>
                        <w:t>Front fencing is existing</w:t>
                      </w:r>
                      <w:r w:rsidR="00AF2681" w:rsidRPr="00AF2681">
                        <w:t>. Gates</w:t>
                      </w:r>
                      <w:r w:rsidR="00AF2681" w:rsidRPr="00460F68">
                        <w:t xml:space="preserve"> that are on or close to the road frontage do not open in the direction of the footpath and must be fixed open within the site.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6480EA" w14:textId="3650A949" w:rsidR="00460F68" w:rsidRPr="00AF2681" w:rsidRDefault="00AF2681" w:rsidP="00302D91">
                      <w:pPr>
                        <w:spacing w:line="259" w:lineRule="auto"/>
                      </w:pPr>
                      <w:r>
                        <w:t xml:space="preserve">Complies. </w:t>
                      </w:r>
                    </w:p>
                  </w:tc>
                </w:tr>
                <w:tr w:rsidR="00302D91" w:rsidRPr="00E27564" w14:paraId="61430B84" w14:textId="77777777" w:rsidTr="000064DE">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99EEEFB" w14:textId="77777777" w:rsidR="00302D91" w:rsidRPr="00E27564" w:rsidRDefault="00302D91" w:rsidP="00302D91">
                      <w:pPr>
                        <w:spacing w:line="259" w:lineRule="auto"/>
                        <w:rPr>
                          <w:b/>
                          <w:bCs/>
                        </w:rPr>
                      </w:pPr>
                      <w:r w:rsidRPr="00E27564">
                        <w:br w:type="page"/>
                      </w:r>
                      <w:r w:rsidRPr="00E27564">
                        <w:rPr>
                          <w:b/>
                          <w:bCs/>
                        </w:rPr>
                        <w:t>5.5 Landscaping</w:t>
                      </w:r>
                    </w:p>
                  </w:tc>
                </w:tr>
                <w:tr w:rsidR="00460F68" w:rsidRPr="00E27564" w14:paraId="6B6CAE08" w14:textId="77777777" w:rsidTr="008053F1">
                  <w:trPr>
                    <w:trHeight w:val="409"/>
                  </w:trPr>
                  <w:tc>
                    <w:tcPr>
                      <w:tcW w:w="96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4B0203" w14:textId="77777777" w:rsidR="00460F68" w:rsidRPr="00460F68" w:rsidRDefault="00460F68" w:rsidP="00460F68">
                      <w:pPr>
                        <w:spacing w:line="259" w:lineRule="auto"/>
                        <w:rPr>
                          <w:b/>
                          <w:bCs/>
                        </w:rPr>
                      </w:pPr>
                      <w:r w:rsidRPr="00460F68">
                        <w:rPr>
                          <w:b/>
                          <w:bCs/>
                        </w:rPr>
                        <w:t>Performance Criteria</w:t>
                      </w:r>
                    </w:p>
                    <w:p w14:paraId="24990B80" w14:textId="77777777" w:rsidR="00460F68" w:rsidRDefault="00460F68" w:rsidP="00460F68">
                      <w:pPr>
                        <w:spacing w:line="259" w:lineRule="auto"/>
                      </w:pPr>
                    </w:p>
                    <w:p w14:paraId="3845BACD" w14:textId="5E78A4F2" w:rsidR="00460F68" w:rsidRDefault="00460F68" w:rsidP="008053F1">
                      <w:pPr>
                        <w:spacing w:line="259" w:lineRule="auto"/>
                        <w:jc w:val="both"/>
                      </w:pPr>
                      <w:r>
                        <w:t>P16 Landscaping softens the building/site when viewed from public roads and provides a landscaping buffer where an industrial area is adjacent to residential areas.</w:t>
                      </w:r>
                    </w:p>
                    <w:p w14:paraId="555CC4DC" w14:textId="62F909CE" w:rsidR="008053F1" w:rsidRDefault="008053F1" w:rsidP="008053F1">
                      <w:pPr>
                        <w:spacing w:line="259" w:lineRule="auto"/>
                        <w:jc w:val="both"/>
                      </w:pPr>
                    </w:p>
                    <w:p w14:paraId="06FA1488" w14:textId="67DB9923" w:rsidR="008053F1" w:rsidRDefault="008053F1" w:rsidP="008053F1">
                      <w:pPr>
                        <w:spacing w:line="259" w:lineRule="auto"/>
                      </w:pPr>
                      <w:r w:rsidRPr="004536FE">
                        <w:rPr>
                          <w:u w:val="single"/>
                        </w:rPr>
                        <w:t>Comment</w:t>
                      </w:r>
                      <w:r w:rsidRPr="004536FE">
                        <w:t xml:space="preserve">: </w:t>
                      </w:r>
                      <w:r w:rsidR="001224BA">
                        <w:t>T</w:t>
                      </w:r>
                      <w:r w:rsidRPr="004536FE">
                        <w:t>he development is consistent with the above Performance Criteria</w:t>
                      </w:r>
                    </w:p>
                    <w:p w14:paraId="34563CF1" w14:textId="0541617D" w:rsidR="008053F1" w:rsidRPr="00E27564" w:rsidRDefault="008053F1" w:rsidP="00460F68">
                      <w:pPr>
                        <w:spacing w:line="259" w:lineRule="auto"/>
                      </w:pPr>
                    </w:p>
                  </w:tc>
                </w:tr>
                <w:tr w:rsidR="00460F68" w:rsidRPr="00E27564" w14:paraId="564BD938" w14:textId="77777777" w:rsidTr="00FC544D">
                  <w:trPr>
                    <w:trHeight w:val="414"/>
                  </w:trPr>
                  <w:tc>
                    <w:tcPr>
                      <w:tcW w:w="4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02DD3" w14:textId="77777777" w:rsidR="00460F68" w:rsidRPr="00E27564" w:rsidRDefault="00460F68" w:rsidP="00302D91">
                      <w:pPr>
                        <w:spacing w:line="259" w:lineRule="auto"/>
                        <w:rPr>
                          <w:b/>
                          <w:bCs/>
                        </w:rPr>
                      </w:pPr>
                      <w:r w:rsidRPr="00E27564">
                        <w:rPr>
                          <w:b/>
                          <w:bCs/>
                        </w:rPr>
                        <w:t>Acceptable Solutions</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7AE306" w14:textId="77777777" w:rsidR="00460F68" w:rsidRPr="00E27564" w:rsidRDefault="00460F68" w:rsidP="00302D91">
                      <w:pPr>
                        <w:spacing w:line="259" w:lineRule="auto"/>
                        <w:rPr>
                          <w:b/>
                          <w:bCs/>
                        </w:rPr>
                      </w:pPr>
                      <w:r w:rsidRPr="00E27564">
                        <w:rPr>
                          <w:b/>
                          <w:bCs/>
                        </w:rPr>
                        <w:t>Proposal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64422F" w14:textId="77777777" w:rsidR="00460F68" w:rsidRPr="00E27564" w:rsidRDefault="00460F68" w:rsidP="00302D91">
                      <w:pPr>
                        <w:spacing w:line="259" w:lineRule="auto"/>
                        <w:rPr>
                          <w:b/>
                          <w:bCs/>
                        </w:rPr>
                      </w:pPr>
                      <w:r w:rsidRPr="00E27564">
                        <w:rPr>
                          <w:b/>
                          <w:bCs/>
                        </w:rPr>
                        <w:t>Compliance</w:t>
                      </w:r>
                    </w:p>
                  </w:tc>
                </w:tr>
                <w:tr w:rsidR="00460F68" w:rsidRPr="00E27564" w14:paraId="4F5E2D19" w14:textId="77777777" w:rsidTr="00FC544D">
                  <w:trPr>
                    <w:trHeight w:val="1312"/>
                  </w:trPr>
                  <w:tc>
                    <w:tcPr>
                      <w:tcW w:w="4703" w:type="dxa"/>
                      <w:tcBorders>
                        <w:top w:val="single" w:sz="4" w:space="0" w:color="auto"/>
                        <w:left w:val="single" w:sz="4" w:space="0" w:color="auto"/>
                        <w:bottom w:val="single" w:sz="4" w:space="0" w:color="auto"/>
                        <w:right w:val="single" w:sz="4" w:space="0" w:color="auto"/>
                      </w:tcBorders>
                    </w:tcPr>
                    <w:p w14:paraId="040596C4" w14:textId="77777777" w:rsidR="00460F68" w:rsidRPr="00E27564" w:rsidRDefault="00460F68" w:rsidP="00302D91">
                      <w:pPr>
                        <w:spacing w:line="259" w:lineRule="auto"/>
                      </w:pPr>
                    </w:p>
                    <w:p w14:paraId="657581B1" w14:textId="77777777" w:rsidR="00460F68" w:rsidRPr="00E27564" w:rsidRDefault="00460F68" w:rsidP="00302D91">
                      <w:pPr>
                        <w:spacing w:line="259" w:lineRule="auto"/>
                      </w:pPr>
                      <w:r w:rsidRPr="00E27564">
                        <w:t>A16.1 Landscaping is provided between the front boundary and the building line.</w:t>
                      </w:r>
                    </w:p>
                    <w:p w14:paraId="67FD4EBF" w14:textId="77777777" w:rsidR="00460F68" w:rsidRPr="00E27564" w:rsidRDefault="00460F68" w:rsidP="00302D91">
                      <w:pPr>
                        <w:spacing w:line="259" w:lineRule="auto"/>
                      </w:pPr>
                    </w:p>
                    <w:p w14:paraId="7BC2E15B" w14:textId="77777777" w:rsidR="00460F68" w:rsidRPr="00E27564" w:rsidRDefault="00460F68" w:rsidP="00302D91">
                      <w:pPr>
                        <w:spacing w:line="259" w:lineRule="auto"/>
                      </w:pPr>
                      <w:r w:rsidRPr="00E27564">
                        <w:t>A16.2 Defined landscaping beds are a minimum of 1m in width not including kerbs or borders.</w:t>
                      </w:r>
                    </w:p>
                    <w:p w14:paraId="7E4C5671" w14:textId="77777777" w:rsidR="00460F68" w:rsidRPr="00E27564" w:rsidRDefault="00460F68" w:rsidP="00302D91">
                      <w:pPr>
                        <w:spacing w:line="259" w:lineRule="auto"/>
                      </w:pPr>
                    </w:p>
                    <w:p w14:paraId="519D2CF4" w14:textId="77777777" w:rsidR="00460F68" w:rsidRPr="00E27564" w:rsidRDefault="00460F68" w:rsidP="00302D91">
                      <w:pPr>
                        <w:spacing w:line="259" w:lineRule="auto"/>
                      </w:pPr>
                      <w:r w:rsidRPr="00E27564">
                        <w:t>A16.3 Deep soil plantings, low maintenance planting and low water use species are provided where appropriate.</w:t>
                      </w:r>
                    </w:p>
                    <w:p w14:paraId="15D268E1" w14:textId="77777777" w:rsidR="00460F68" w:rsidRPr="00E27564" w:rsidRDefault="00460F68" w:rsidP="00302D91">
                      <w:pPr>
                        <w:spacing w:line="259" w:lineRule="auto"/>
                      </w:pPr>
                    </w:p>
                    <w:p w14:paraId="7317ED15" w14:textId="77777777" w:rsidR="00460F68" w:rsidRDefault="00460F68" w:rsidP="00302D91">
                      <w:pPr>
                        <w:spacing w:line="259" w:lineRule="auto"/>
                      </w:pPr>
                      <w:r w:rsidRPr="00E27564">
                        <w:t>A16.4 Landscaping does not interfere with the sightlines required for pedestrian and vehicles both internal and external to the site.</w:t>
                      </w:r>
                    </w:p>
                    <w:p w14:paraId="2E89D74D" w14:textId="77777777" w:rsidR="001224BA" w:rsidRDefault="001224BA" w:rsidP="00302D91">
                      <w:pPr>
                        <w:spacing w:line="259" w:lineRule="auto"/>
                        <w:rPr>
                          <w:b/>
                          <w:bCs/>
                        </w:rPr>
                      </w:pPr>
                    </w:p>
                    <w:p w14:paraId="440E4A38" w14:textId="77EF3324" w:rsidR="001224BA" w:rsidRPr="00E27564" w:rsidRDefault="001224BA" w:rsidP="00302D91">
                      <w:pPr>
                        <w:spacing w:line="259" w:lineRule="auto"/>
                        <w:rPr>
                          <w:b/>
                          <w:bCs/>
                        </w:rPr>
                      </w:pPr>
                    </w:p>
                  </w:tc>
                  <w:tc>
                    <w:tcPr>
                      <w:tcW w:w="3685" w:type="dxa"/>
                      <w:tcBorders>
                        <w:top w:val="single" w:sz="4" w:space="0" w:color="auto"/>
                        <w:left w:val="single" w:sz="4" w:space="0" w:color="auto"/>
                        <w:bottom w:val="single" w:sz="4" w:space="0" w:color="auto"/>
                        <w:right w:val="single" w:sz="4" w:space="0" w:color="auto"/>
                      </w:tcBorders>
                    </w:tcPr>
                    <w:p w14:paraId="73420EF2" w14:textId="77777777" w:rsidR="00460F68" w:rsidRPr="00E27564" w:rsidRDefault="00460F68" w:rsidP="00302D91">
                      <w:pPr>
                        <w:spacing w:line="259" w:lineRule="auto"/>
                        <w:rPr>
                          <w:bCs/>
                        </w:rPr>
                      </w:pPr>
                    </w:p>
                    <w:p w14:paraId="48445A7E" w14:textId="7743C73C" w:rsidR="00460F68" w:rsidRPr="00E27564" w:rsidRDefault="00AF2681" w:rsidP="00302D91">
                      <w:pPr>
                        <w:spacing w:line="259" w:lineRule="auto"/>
                        <w:rPr>
                          <w:bCs/>
                        </w:rPr>
                      </w:pPr>
                      <w:r>
                        <w:rPr>
                          <w:bCs/>
                        </w:rPr>
                        <w:t>Suitable landscaping within the Norfol</w:t>
                      </w:r>
                      <w:r w:rsidR="00762CDB">
                        <w:rPr>
                          <w:bCs/>
                        </w:rPr>
                        <w:t>k</w:t>
                      </w:r>
                      <w:r>
                        <w:rPr>
                          <w:bCs/>
                        </w:rPr>
                        <w:t xml:space="preserve"> Avenue </w:t>
                      </w:r>
                      <w:r w:rsidR="001F0C3C">
                        <w:rPr>
                          <w:bCs/>
                        </w:rPr>
                        <w:t>setback and around the building is proposed to soften parking and hardstand areas and enhance the positive aspects of the building.</w:t>
                      </w:r>
                    </w:p>
                    <w:p w14:paraId="015061EE" w14:textId="77777777" w:rsidR="00460F68" w:rsidRPr="00E27564" w:rsidRDefault="00460F68" w:rsidP="00302D91">
                      <w:pPr>
                        <w:spacing w:line="259" w:lineRule="auto"/>
                        <w:rPr>
                          <w:bCs/>
                        </w:rPr>
                      </w:pPr>
                    </w:p>
                  </w:tc>
                  <w:tc>
                    <w:tcPr>
                      <w:tcW w:w="1276" w:type="dxa"/>
                      <w:tcBorders>
                        <w:top w:val="single" w:sz="4" w:space="0" w:color="auto"/>
                        <w:left w:val="single" w:sz="4" w:space="0" w:color="auto"/>
                        <w:bottom w:val="single" w:sz="4" w:space="0" w:color="auto"/>
                        <w:right w:val="single" w:sz="4" w:space="0" w:color="auto"/>
                      </w:tcBorders>
                    </w:tcPr>
                    <w:p w14:paraId="03C985E3" w14:textId="77777777" w:rsidR="00460F68" w:rsidRPr="00E27564" w:rsidRDefault="00460F68" w:rsidP="00302D91">
                      <w:pPr>
                        <w:spacing w:line="259" w:lineRule="auto"/>
                        <w:rPr>
                          <w:b/>
                          <w:bCs/>
                        </w:rPr>
                      </w:pPr>
                    </w:p>
                    <w:p w14:paraId="6521FF33" w14:textId="3CB2B5F9" w:rsidR="00460F68" w:rsidRPr="001F0C3C" w:rsidRDefault="001F0C3C" w:rsidP="00302D91">
                      <w:pPr>
                        <w:spacing w:line="259" w:lineRule="auto"/>
                      </w:pPr>
                      <w:r>
                        <w:t>Complies.</w:t>
                      </w:r>
                    </w:p>
                    <w:p w14:paraId="64483388" w14:textId="77777777" w:rsidR="00460F68" w:rsidRPr="00E27564" w:rsidRDefault="00460F68" w:rsidP="00302D91">
                      <w:pPr>
                        <w:spacing w:line="259" w:lineRule="auto"/>
                        <w:rPr>
                          <w:b/>
                          <w:bCs/>
                        </w:rPr>
                      </w:pPr>
                    </w:p>
                    <w:p w14:paraId="40EDC77E" w14:textId="77777777" w:rsidR="00460F68" w:rsidRPr="00E27564" w:rsidRDefault="00460F68" w:rsidP="00302D91">
                      <w:pPr>
                        <w:spacing w:line="259" w:lineRule="auto"/>
                        <w:rPr>
                          <w:b/>
                          <w:bCs/>
                        </w:rPr>
                      </w:pPr>
                    </w:p>
                    <w:p w14:paraId="7D0AF381" w14:textId="77777777" w:rsidR="00460F68" w:rsidRPr="00E27564" w:rsidRDefault="00460F68" w:rsidP="00302D91">
                      <w:pPr>
                        <w:spacing w:line="259" w:lineRule="auto"/>
                        <w:rPr>
                          <w:b/>
                          <w:bCs/>
                        </w:rPr>
                      </w:pPr>
                    </w:p>
                    <w:p w14:paraId="282C87B0" w14:textId="77777777" w:rsidR="00460F68" w:rsidRPr="00E27564" w:rsidRDefault="00460F68" w:rsidP="00302D91">
                      <w:pPr>
                        <w:spacing w:line="259" w:lineRule="auto"/>
                        <w:rPr>
                          <w:b/>
                          <w:bCs/>
                        </w:rPr>
                      </w:pPr>
                    </w:p>
                  </w:tc>
                </w:tr>
              </w:tbl>
              <w:p w14:paraId="0A7164A0" w14:textId="447C9070" w:rsidR="003215C1" w:rsidRPr="0066085F" w:rsidRDefault="003215C1">
                <w:pPr>
                  <w:rPr>
                    <w:b/>
                    <w:color w:val="0000FF"/>
                    <w:szCs w:val="22"/>
                    <w:u w:val="single"/>
                    <w:lang w:val="en-US" w:eastAsia="en-AU"/>
                  </w:rPr>
                </w:pPr>
              </w:p>
            </w:tc>
          </w:tr>
          <w:tr w:rsidR="00B57EDF" w14:paraId="18CD8488" w14:textId="77777777" w:rsidTr="00B57EDF">
            <w:tc>
              <w:tcPr>
                <w:tcW w:w="9890" w:type="dxa"/>
              </w:tcPr>
              <w:p w14:paraId="261ADD06" w14:textId="77777777" w:rsidR="00B57EDF" w:rsidRPr="00D53D75" w:rsidRDefault="00B57EDF" w:rsidP="00C10F71">
                <w:pPr>
                  <w:ind w:right="34"/>
                  <w:rPr>
                    <w:b/>
                    <w:szCs w:val="22"/>
                    <w:lang w:eastAsia="en-AU"/>
                  </w:rPr>
                </w:pPr>
                <w:r w:rsidRPr="00D53D75">
                  <w:rPr>
                    <w:b/>
                    <w:color w:val="0000FF"/>
                    <w:szCs w:val="22"/>
                    <w:u w:val="single"/>
                    <w:lang w:eastAsia="en-AU"/>
                  </w:rPr>
                  <w:lastRenderedPageBreak/>
                  <w:t>G21:</w:t>
                </w:r>
                <w:r w:rsidRPr="00D53D75">
                  <w:rPr>
                    <w:b/>
                    <w:szCs w:val="22"/>
                    <w:lang w:eastAsia="en-AU"/>
                  </w:rPr>
                  <w:t xml:space="preserve"> Car Parking and Traffic</w:t>
                </w:r>
              </w:p>
            </w:tc>
          </w:tr>
          <w:tr w:rsidR="00DD27E9" w:rsidRPr="00FE0A09" w14:paraId="499D4AB8" w14:textId="77777777" w:rsidTr="00B57EDF">
            <w:tc>
              <w:tcPr>
                <w:tcW w:w="9890" w:type="dxa"/>
              </w:tcPr>
              <w:p w14:paraId="1F6211E0" w14:textId="77777777" w:rsidR="00DD27E9" w:rsidRDefault="00DD27E9" w:rsidP="00C10F71">
                <w:pPr>
                  <w:jc w:val="both"/>
                  <w:rPr>
                    <w:szCs w:val="22"/>
                  </w:rPr>
                </w:pPr>
              </w:p>
              <w:p w14:paraId="10548842" w14:textId="77777777" w:rsidR="00DD27E9" w:rsidRPr="008A56F9" w:rsidRDefault="00DD27E9" w:rsidP="00C10F71">
                <w:pPr>
                  <w:jc w:val="both"/>
                  <w:rPr>
                    <w:b/>
                    <w:szCs w:val="22"/>
                  </w:rPr>
                </w:pPr>
                <w:r w:rsidRPr="008A56F9">
                  <w:rPr>
                    <w:b/>
                    <w:szCs w:val="22"/>
                  </w:rPr>
                  <w:t>5.1 Car Parking Schedule</w:t>
                </w:r>
              </w:p>
              <w:p w14:paraId="15FC0334" w14:textId="1555F38D" w:rsidR="00DD27E9" w:rsidRDefault="00DD27E9" w:rsidP="00C10F71">
                <w:pPr>
                  <w:jc w:val="both"/>
                  <w:rPr>
                    <w:szCs w:val="22"/>
                  </w:rPr>
                </w:pPr>
              </w:p>
              <w:p w14:paraId="1D6D2FC8" w14:textId="21C1DD36" w:rsidR="00C632FF" w:rsidRDefault="00C632FF" w:rsidP="00C10F71">
                <w:pPr>
                  <w:jc w:val="both"/>
                  <w:rPr>
                    <w:szCs w:val="22"/>
                  </w:rPr>
                </w:pPr>
                <w:r>
                  <w:rPr>
                    <w:szCs w:val="22"/>
                  </w:rPr>
                  <w:t>The proposed development includes a mix of uses which are to be considered for the purposes of parking as follows:</w:t>
                </w:r>
              </w:p>
              <w:p w14:paraId="25503104" w14:textId="10753C79" w:rsidR="00C632FF" w:rsidRDefault="00C632FF" w:rsidP="00C10F71">
                <w:pPr>
                  <w:jc w:val="both"/>
                  <w:rPr>
                    <w:szCs w:val="22"/>
                  </w:rPr>
                </w:pPr>
              </w:p>
              <w:p w14:paraId="7C9DB583" w14:textId="5DDB4C63" w:rsidR="00C632FF" w:rsidRDefault="00FE7928" w:rsidP="001B7ACC">
                <w:pPr>
                  <w:pStyle w:val="ListParagraph"/>
                  <w:numPr>
                    <w:ilvl w:val="0"/>
                    <w:numId w:val="9"/>
                  </w:numPr>
                  <w:tabs>
                    <w:tab w:val="left" w:pos="5558"/>
                  </w:tabs>
                  <w:spacing w:after="120"/>
                  <w:ind w:left="357" w:hanging="357"/>
                  <w:contextualSpacing w:val="0"/>
                  <w:jc w:val="both"/>
                  <w:rPr>
                    <w:szCs w:val="22"/>
                  </w:rPr>
                </w:pPr>
                <w:r>
                  <w:rPr>
                    <w:szCs w:val="22"/>
                  </w:rPr>
                  <w:t>Offices</w:t>
                </w:r>
                <w:r w:rsidR="0038073E">
                  <w:rPr>
                    <w:szCs w:val="22"/>
                  </w:rPr>
                  <w:t xml:space="preserve"> </w:t>
                </w:r>
                <w:r w:rsidR="00037CA5">
                  <w:rPr>
                    <w:szCs w:val="22"/>
                  </w:rPr>
                  <w:t>–</w:t>
                </w:r>
                <w:r w:rsidR="0038073E">
                  <w:rPr>
                    <w:szCs w:val="22"/>
                  </w:rPr>
                  <w:t xml:space="preserve"> </w:t>
                </w:r>
                <w:r w:rsidR="00037CA5">
                  <w:rPr>
                    <w:szCs w:val="22"/>
                  </w:rPr>
                  <w:t xml:space="preserve">commercial premises – </w:t>
                </w:r>
                <w:r w:rsidR="00FA7D9F">
                  <w:rPr>
                    <w:szCs w:val="22"/>
                  </w:rPr>
                  <w:t xml:space="preserve">               </w:t>
                </w:r>
                <w:r w:rsidR="00037CA5">
                  <w:rPr>
                    <w:szCs w:val="22"/>
                  </w:rPr>
                  <w:t>1 space per 40m</w:t>
                </w:r>
                <w:r w:rsidR="00037CA5">
                  <w:rPr>
                    <w:szCs w:val="22"/>
                    <w:vertAlign w:val="superscript"/>
                  </w:rPr>
                  <w:t>2</w:t>
                </w:r>
              </w:p>
              <w:p w14:paraId="3973D9DF" w14:textId="27235D20" w:rsidR="00FE7928" w:rsidRDefault="00247B0E" w:rsidP="001B7ACC">
                <w:pPr>
                  <w:pStyle w:val="ListParagraph"/>
                  <w:numPr>
                    <w:ilvl w:val="0"/>
                    <w:numId w:val="9"/>
                  </w:numPr>
                  <w:spacing w:after="120"/>
                  <w:ind w:left="357" w:hanging="357"/>
                  <w:contextualSpacing w:val="0"/>
                  <w:jc w:val="both"/>
                  <w:rPr>
                    <w:szCs w:val="22"/>
                  </w:rPr>
                </w:pPr>
                <w:r>
                  <w:rPr>
                    <w:szCs w:val="22"/>
                  </w:rPr>
                  <w:t>Workshops -</w:t>
                </w:r>
                <w:r w:rsidR="00037CA5">
                  <w:rPr>
                    <w:szCs w:val="22"/>
                  </w:rPr>
                  <w:t xml:space="preserve"> General Industry – factory </w:t>
                </w:r>
                <w:r w:rsidR="00941714">
                  <w:rPr>
                    <w:szCs w:val="22"/>
                  </w:rPr>
                  <w:t>– 1</w:t>
                </w:r>
                <w:r w:rsidR="00241271">
                  <w:rPr>
                    <w:szCs w:val="22"/>
                  </w:rPr>
                  <w:t xml:space="preserve"> space per 100m</w:t>
                </w:r>
                <w:r w:rsidR="00241271">
                  <w:rPr>
                    <w:szCs w:val="22"/>
                    <w:vertAlign w:val="superscript"/>
                  </w:rPr>
                  <w:t>2</w:t>
                </w:r>
              </w:p>
              <w:p w14:paraId="29C00FAF" w14:textId="0782232E" w:rsidR="00FE7928" w:rsidRPr="00FE7928" w:rsidRDefault="00FE7928" w:rsidP="001B7ACC">
                <w:pPr>
                  <w:pStyle w:val="ListParagraph"/>
                  <w:numPr>
                    <w:ilvl w:val="0"/>
                    <w:numId w:val="9"/>
                  </w:numPr>
                  <w:spacing w:after="120"/>
                  <w:ind w:left="357" w:hanging="357"/>
                  <w:contextualSpacing w:val="0"/>
                  <w:jc w:val="both"/>
                  <w:rPr>
                    <w:szCs w:val="22"/>
                  </w:rPr>
                </w:pPr>
                <w:r>
                  <w:rPr>
                    <w:szCs w:val="22"/>
                  </w:rPr>
                  <w:t xml:space="preserve">Storage </w:t>
                </w:r>
                <w:r w:rsidR="00241271">
                  <w:rPr>
                    <w:szCs w:val="22"/>
                  </w:rPr>
                  <w:t xml:space="preserve">– Warehouse – </w:t>
                </w:r>
                <w:r w:rsidR="00FA7D9F">
                  <w:rPr>
                    <w:szCs w:val="22"/>
                  </w:rPr>
                  <w:t xml:space="preserve">                              </w:t>
                </w:r>
                <w:r w:rsidR="00241271">
                  <w:rPr>
                    <w:szCs w:val="22"/>
                  </w:rPr>
                  <w:t>1 space per 300m</w:t>
                </w:r>
                <w:r w:rsidR="00241271">
                  <w:rPr>
                    <w:szCs w:val="22"/>
                    <w:vertAlign w:val="superscript"/>
                  </w:rPr>
                  <w:t>2</w:t>
                </w:r>
              </w:p>
              <w:p w14:paraId="19364E1E" w14:textId="77777777" w:rsidR="00C632FF" w:rsidRDefault="00C632FF" w:rsidP="00C10F71">
                <w:pPr>
                  <w:jc w:val="both"/>
                  <w:rPr>
                    <w:szCs w:val="22"/>
                  </w:rPr>
                </w:pPr>
              </w:p>
              <w:p w14:paraId="24424C6C" w14:textId="4E5B2DF5" w:rsidR="00DD27E9" w:rsidRDefault="00A67FA9" w:rsidP="00C10F71">
                <w:pPr>
                  <w:jc w:val="both"/>
                  <w:rPr>
                    <w:szCs w:val="22"/>
                  </w:rPr>
                </w:pPr>
                <w:r>
                  <w:rPr>
                    <w:szCs w:val="22"/>
                  </w:rPr>
                  <w:t>Long and heavy vehicle parking is also required to be provided for on-site.</w:t>
                </w:r>
              </w:p>
              <w:p w14:paraId="48E75203" w14:textId="6D420984" w:rsidR="00A67FA9" w:rsidRDefault="00A67FA9" w:rsidP="00C10F71">
                <w:pPr>
                  <w:jc w:val="both"/>
                  <w:rPr>
                    <w:szCs w:val="22"/>
                  </w:rPr>
                </w:pPr>
              </w:p>
              <w:p w14:paraId="1973F149" w14:textId="4A9BC4C8" w:rsidR="00A67FA9" w:rsidRDefault="00A67FA9" w:rsidP="00C10F71">
                <w:pPr>
                  <w:jc w:val="both"/>
                  <w:rPr>
                    <w:szCs w:val="22"/>
                  </w:rPr>
                </w:pPr>
                <w:r>
                  <w:rPr>
                    <w:szCs w:val="22"/>
                  </w:rPr>
                  <w:t xml:space="preserve">The existing and </w:t>
                </w:r>
                <w:r w:rsidR="00484640">
                  <w:rPr>
                    <w:szCs w:val="22"/>
                  </w:rPr>
                  <w:t>proposed additional floor areas is provided below with the required car parking to be provided for each of the uses:</w:t>
                </w:r>
              </w:p>
              <w:p w14:paraId="54D90DEA" w14:textId="25F79B02" w:rsidR="00484640" w:rsidRDefault="00484640" w:rsidP="00C10F71">
                <w:pPr>
                  <w:jc w:val="both"/>
                  <w:rPr>
                    <w:szCs w:val="22"/>
                  </w:rPr>
                </w:pPr>
              </w:p>
              <w:p w14:paraId="68B48D66" w14:textId="6A15D248" w:rsidR="00484640" w:rsidRPr="00484640" w:rsidRDefault="00484640" w:rsidP="001B7ACC">
                <w:pPr>
                  <w:pStyle w:val="ListParagraph"/>
                  <w:numPr>
                    <w:ilvl w:val="0"/>
                    <w:numId w:val="10"/>
                  </w:numPr>
                  <w:spacing w:after="120"/>
                  <w:ind w:left="357" w:hanging="357"/>
                  <w:contextualSpacing w:val="0"/>
                  <w:jc w:val="both"/>
                  <w:rPr>
                    <w:szCs w:val="22"/>
                  </w:rPr>
                </w:pPr>
                <w:r w:rsidRPr="00484640">
                  <w:rPr>
                    <w:szCs w:val="22"/>
                  </w:rPr>
                  <w:t xml:space="preserve">Offices – commercial premises –                </w:t>
                </w:r>
                <w:r w:rsidR="00722553">
                  <w:rPr>
                    <w:szCs w:val="22"/>
                  </w:rPr>
                  <w:t>1</w:t>
                </w:r>
                <w:r w:rsidR="003D461E">
                  <w:rPr>
                    <w:szCs w:val="22"/>
                  </w:rPr>
                  <w:t>,</w:t>
                </w:r>
                <w:r w:rsidR="00722553">
                  <w:rPr>
                    <w:szCs w:val="22"/>
                  </w:rPr>
                  <w:t>616m</w:t>
                </w:r>
                <w:r w:rsidR="00722553">
                  <w:rPr>
                    <w:szCs w:val="22"/>
                    <w:vertAlign w:val="superscript"/>
                  </w:rPr>
                  <w:t>2</w:t>
                </w:r>
                <w:r w:rsidR="00722553">
                  <w:rPr>
                    <w:szCs w:val="22"/>
                  </w:rPr>
                  <w:t xml:space="preserve"> / 40m</w:t>
                </w:r>
                <w:r w:rsidR="00722553">
                  <w:rPr>
                    <w:szCs w:val="22"/>
                    <w:vertAlign w:val="superscript"/>
                  </w:rPr>
                  <w:t>2</w:t>
                </w:r>
                <w:r w:rsidR="00722553">
                  <w:rPr>
                    <w:szCs w:val="22"/>
                  </w:rPr>
                  <w:t xml:space="preserve"> = 40.4 spaces </w:t>
                </w:r>
              </w:p>
              <w:p w14:paraId="71A17C09" w14:textId="72D9F039" w:rsidR="00484640" w:rsidRDefault="00247B0E" w:rsidP="001B7ACC">
                <w:pPr>
                  <w:pStyle w:val="ListParagraph"/>
                  <w:numPr>
                    <w:ilvl w:val="0"/>
                    <w:numId w:val="10"/>
                  </w:numPr>
                  <w:spacing w:after="120"/>
                  <w:ind w:left="357" w:hanging="357"/>
                  <w:contextualSpacing w:val="0"/>
                  <w:jc w:val="both"/>
                  <w:rPr>
                    <w:szCs w:val="22"/>
                  </w:rPr>
                </w:pPr>
                <w:r>
                  <w:rPr>
                    <w:szCs w:val="22"/>
                  </w:rPr>
                  <w:t>Workshops -</w:t>
                </w:r>
                <w:r w:rsidR="00484640">
                  <w:rPr>
                    <w:szCs w:val="22"/>
                  </w:rPr>
                  <w:t xml:space="preserve"> General Industry – factory </w:t>
                </w:r>
                <w:r w:rsidR="00941714">
                  <w:rPr>
                    <w:szCs w:val="22"/>
                  </w:rPr>
                  <w:t>– 811</w:t>
                </w:r>
                <w:r w:rsidR="005F02C8">
                  <w:rPr>
                    <w:szCs w:val="22"/>
                  </w:rPr>
                  <w:t>m</w:t>
                </w:r>
                <w:r w:rsidR="005F02C8">
                  <w:rPr>
                    <w:szCs w:val="22"/>
                    <w:vertAlign w:val="superscript"/>
                  </w:rPr>
                  <w:t xml:space="preserve">2 </w:t>
                </w:r>
                <w:r w:rsidR="005F02C8">
                  <w:rPr>
                    <w:szCs w:val="22"/>
                  </w:rPr>
                  <w:t>/ 100m</w:t>
                </w:r>
                <w:r w:rsidR="005F02C8">
                  <w:rPr>
                    <w:szCs w:val="22"/>
                    <w:vertAlign w:val="superscript"/>
                  </w:rPr>
                  <w:t>2</w:t>
                </w:r>
                <w:r w:rsidR="005F02C8">
                  <w:rPr>
                    <w:szCs w:val="22"/>
                  </w:rPr>
                  <w:t xml:space="preserve"> = 8.1 spaces </w:t>
                </w:r>
              </w:p>
              <w:p w14:paraId="5B205A62" w14:textId="623101C6" w:rsidR="00484640" w:rsidRDefault="00484640" w:rsidP="001B7ACC">
                <w:pPr>
                  <w:pStyle w:val="ListParagraph"/>
                  <w:numPr>
                    <w:ilvl w:val="0"/>
                    <w:numId w:val="10"/>
                  </w:numPr>
                  <w:spacing w:after="120"/>
                  <w:ind w:left="357" w:hanging="357"/>
                  <w:contextualSpacing w:val="0"/>
                  <w:jc w:val="both"/>
                  <w:rPr>
                    <w:szCs w:val="22"/>
                  </w:rPr>
                </w:pPr>
                <w:r>
                  <w:rPr>
                    <w:szCs w:val="22"/>
                  </w:rPr>
                  <w:t xml:space="preserve">Storage – Warehouse –                               </w:t>
                </w:r>
                <w:r w:rsidR="005F02C8">
                  <w:rPr>
                    <w:szCs w:val="22"/>
                  </w:rPr>
                  <w:t>2</w:t>
                </w:r>
                <w:r w:rsidR="003D461E">
                  <w:rPr>
                    <w:szCs w:val="22"/>
                  </w:rPr>
                  <w:t>,</w:t>
                </w:r>
                <w:r w:rsidR="005F02C8">
                  <w:rPr>
                    <w:szCs w:val="22"/>
                  </w:rPr>
                  <w:t>219m</w:t>
                </w:r>
                <w:r w:rsidR="005F02C8">
                  <w:rPr>
                    <w:szCs w:val="22"/>
                    <w:vertAlign w:val="superscript"/>
                  </w:rPr>
                  <w:t>2</w:t>
                </w:r>
                <w:r w:rsidR="005F02C8">
                  <w:rPr>
                    <w:szCs w:val="22"/>
                  </w:rPr>
                  <w:t xml:space="preserve"> / 300m</w:t>
                </w:r>
                <w:r w:rsidR="005F02C8">
                  <w:rPr>
                    <w:szCs w:val="22"/>
                    <w:vertAlign w:val="superscript"/>
                  </w:rPr>
                  <w:t>2</w:t>
                </w:r>
                <w:r w:rsidR="005F02C8">
                  <w:rPr>
                    <w:szCs w:val="22"/>
                  </w:rPr>
                  <w:t xml:space="preserve"> = 7.4 spaces </w:t>
                </w:r>
              </w:p>
              <w:p w14:paraId="48F36CBA" w14:textId="1087A969" w:rsidR="005F02C8" w:rsidRPr="00FE7928" w:rsidRDefault="001531AE" w:rsidP="005F02C8">
                <w:pPr>
                  <w:pStyle w:val="ListParagraph"/>
                  <w:spacing w:after="120"/>
                  <w:ind w:left="357"/>
                  <w:contextualSpacing w:val="0"/>
                  <w:jc w:val="both"/>
                  <w:rPr>
                    <w:szCs w:val="22"/>
                  </w:rPr>
                </w:pPr>
                <w:r>
                  <w:rPr>
                    <w:szCs w:val="22"/>
                  </w:rPr>
                  <w:t xml:space="preserve">Total Spaces Required                                </w:t>
                </w:r>
                <w:r w:rsidR="00987F5D">
                  <w:rPr>
                    <w:szCs w:val="22"/>
                  </w:rPr>
                  <w:t xml:space="preserve">55.9 (rounded to 56) </w:t>
                </w:r>
                <w:r w:rsidR="00D36F71">
                  <w:rPr>
                    <w:szCs w:val="22"/>
                  </w:rPr>
                  <w:t xml:space="preserve">spaces </w:t>
                </w:r>
              </w:p>
              <w:p w14:paraId="27025CC4" w14:textId="77777777" w:rsidR="00484640" w:rsidRDefault="00484640" w:rsidP="00C10F71">
                <w:pPr>
                  <w:jc w:val="both"/>
                  <w:rPr>
                    <w:szCs w:val="22"/>
                  </w:rPr>
                </w:pPr>
              </w:p>
              <w:p w14:paraId="4D964B46" w14:textId="4753581A" w:rsidR="00A67FA9" w:rsidRDefault="00D36F71" w:rsidP="00C10F71">
                <w:pPr>
                  <w:jc w:val="both"/>
                  <w:rPr>
                    <w:szCs w:val="22"/>
                  </w:rPr>
                </w:pPr>
                <w:r>
                  <w:rPr>
                    <w:szCs w:val="22"/>
                  </w:rPr>
                  <w:t xml:space="preserve">An additional four (4) accessible spaces are required to service the development. </w:t>
                </w:r>
                <w:r w:rsidR="002D308E">
                  <w:rPr>
                    <w:szCs w:val="22"/>
                  </w:rPr>
                  <w:t xml:space="preserve">there are an existing two (2) accessible car parking spaces provided on-site </w:t>
                </w:r>
                <w:r w:rsidR="00BE2866">
                  <w:rPr>
                    <w:szCs w:val="22"/>
                  </w:rPr>
                  <w:t xml:space="preserve">with an additional two (2) accessible spaces to be provided as indicated on the site plan. </w:t>
                </w:r>
              </w:p>
              <w:p w14:paraId="6367A813" w14:textId="1AA7CE73" w:rsidR="00BE2866" w:rsidRDefault="00BE2866" w:rsidP="00C10F71">
                <w:pPr>
                  <w:jc w:val="both"/>
                  <w:rPr>
                    <w:szCs w:val="22"/>
                  </w:rPr>
                </w:pPr>
              </w:p>
              <w:p w14:paraId="32A7DAAF" w14:textId="6BAE78CD" w:rsidR="00BE2866" w:rsidRDefault="00747E7B" w:rsidP="00C10F71">
                <w:pPr>
                  <w:jc w:val="both"/>
                  <w:rPr>
                    <w:szCs w:val="22"/>
                  </w:rPr>
                </w:pPr>
                <w:r>
                  <w:rPr>
                    <w:szCs w:val="22"/>
                  </w:rPr>
                  <w:t xml:space="preserve">A total of 101 car parking spaces are provided on-site (including four (4) accessible spaces) and </w:t>
                </w:r>
                <w:r w:rsidR="00664C85">
                  <w:rPr>
                    <w:szCs w:val="22"/>
                  </w:rPr>
                  <w:t>two (2) motorcycle parking spaces and heavy vehicle parking to the rear of the site.</w:t>
                </w:r>
              </w:p>
              <w:p w14:paraId="3EC4A7C6" w14:textId="77777777" w:rsidR="00A67FA9" w:rsidRDefault="00A67FA9" w:rsidP="00C10F71">
                <w:pPr>
                  <w:jc w:val="both"/>
                  <w:rPr>
                    <w:szCs w:val="22"/>
                  </w:rPr>
                </w:pPr>
              </w:p>
              <w:p w14:paraId="19BCF14A" w14:textId="184B8537" w:rsidR="00DD27E9" w:rsidRPr="004E6E6E" w:rsidRDefault="00DD27E9" w:rsidP="00C10F71">
                <w:pPr>
                  <w:jc w:val="both"/>
                  <w:rPr>
                    <w:b/>
                    <w:szCs w:val="22"/>
                  </w:rPr>
                </w:pPr>
                <w:r w:rsidRPr="004E6E6E">
                  <w:rPr>
                    <w:b/>
                    <w:szCs w:val="22"/>
                  </w:rPr>
                  <w:t>5.2 Traffic</w:t>
                </w:r>
              </w:p>
              <w:p w14:paraId="00815304" w14:textId="77777777" w:rsidR="00DD27E9" w:rsidRPr="004E6E6E" w:rsidRDefault="00DD27E9" w:rsidP="00C10F71">
                <w:pPr>
                  <w:jc w:val="both"/>
                  <w:rPr>
                    <w:szCs w:val="22"/>
                  </w:rPr>
                </w:pPr>
              </w:p>
              <w:p w14:paraId="7C5A7D97" w14:textId="77777777" w:rsidR="00DD27E9" w:rsidRPr="004E6E6E" w:rsidRDefault="00DD27E9" w:rsidP="00C10F71">
                <w:pPr>
                  <w:jc w:val="both"/>
                  <w:rPr>
                    <w:szCs w:val="22"/>
                  </w:rPr>
                </w:pPr>
                <w:r w:rsidRPr="004E6E6E">
                  <w:rPr>
                    <w:szCs w:val="22"/>
                  </w:rPr>
                  <w:t>P1 To ensure new development:</w:t>
                </w:r>
              </w:p>
              <w:p w14:paraId="36911274" w14:textId="77777777" w:rsidR="00DD27E9" w:rsidRPr="004E6E6E" w:rsidRDefault="00DD27E9" w:rsidP="00C10F71">
                <w:pPr>
                  <w:jc w:val="both"/>
                  <w:rPr>
                    <w:szCs w:val="22"/>
                  </w:rPr>
                </w:pPr>
                <w:r w:rsidRPr="004E6E6E">
                  <w:rPr>
                    <w:szCs w:val="22"/>
                  </w:rPr>
                  <w:t>•</w:t>
                </w:r>
                <w:r w:rsidRPr="004E6E6E">
                  <w:rPr>
                    <w:szCs w:val="22"/>
                  </w:rPr>
                  <w:tab/>
                  <w:t>can be accommodated without adverse impact on the surrounding road network.</w:t>
                </w:r>
              </w:p>
              <w:p w14:paraId="767DB03F" w14:textId="77777777" w:rsidR="00DD27E9" w:rsidRPr="004E6E6E" w:rsidRDefault="00DD27E9" w:rsidP="00C10F71">
                <w:pPr>
                  <w:jc w:val="both"/>
                  <w:rPr>
                    <w:szCs w:val="22"/>
                  </w:rPr>
                </w:pPr>
                <w:r w:rsidRPr="004E6E6E">
                  <w:rPr>
                    <w:szCs w:val="22"/>
                  </w:rPr>
                  <w:t>•</w:t>
                </w:r>
                <w:r w:rsidRPr="004E6E6E">
                  <w:rPr>
                    <w:szCs w:val="22"/>
                  </w:rPr>
                  <w:tab/>
                  <w:t>Does not jeopardise the provision of future network requirements.</w:t>
                </w:r>
              </w:p>
              <w:p w14:paraId="4EDF655C" w14:textId="77777777" w:rsidR="00DD27E9" w:rsidRPr="004E6E6E" w:rsidRDefault="00DD27E9" w:rsidP="00C10F71">
                <w:pPr>
                  <w:jc w:val="both"/>
                  <w:rPr>
                    <w:szCs w:val="22"/>
                  </w:rPr>
                </w:pPr>
              </w:p>
              <w:p w14:paraId="6B4059A7" w14:textId="77777777" w:rsidR="00DD27E9" w:rsidRPr="004E6E6E" w:rsidRDefault="00DD27E9" w:rsidP="00C10F71">
                <w:pPr>
                  <w:jc w:val="both"/>
                  <w:rPr>
                    <w:szCs w:val="22"/>
                  </w:rPr>
                </w:pPr>
                <w:r w:rsidRPr="004E6E6E">
                  <w:rPr>
                    <w:szCs w:val="22"/>
                  </w:rPr>
                  <w:t>P2 To provide safe and efficient circulation, manoeuvring and parking of vehicles</w:t>
                </w:r>
              </w:p>
              <w:p w14:paraId="1EBC56B4" w14:textId="766BE1AF" w:rsidR="00DD27E9" w:rsidRPr="004E6E6E" w:rsidRDefault="00DD27E9" w:rsidP="00C10F71">
                <w:pPr>
                  <w:jc w:val="both"/>
                  <w:rPr>
                    <w:szCs w:val="22"/>
                  </w:rPr>
                </w:pPr>
                <w:r w:rsidRPr="004E6E6E">
                  <w:rPr>
                    <w:szCs w:val="22"/>
                  </w:rPr>
                  <w:t xml:space="preserve">P3 To minimise </w:t>
                </w:r>
                <w:r w:rsidR="00D53D75">
                  <w:rPr>
                    <w:szCs w:val="22"/>
                  </w:rPr>
                  <w:t xml:space="preserve">the </w:t>
                </w:r>
                <w:r w:rsidRPr="004E6E6E">
                  <w:rPr>
                    <w:szCs w:val="22"/>
                  </w:rPr>
                  <w:t>potential for pedestrian conflict.</w:t>
                </w:r>
              </w:p>
              <w:p w14:paraId="3A56F4C2" w14:textId="77777777" w:rsidR="00DD27E9" w:rsidRPr="004E6E6E" w:rsidRDefault="00DD27E9" w:rsidP="00C10F71">
                <w:pPr>
                  <w:jc w:val="both"/>
                  <w:rPr>
                    <w:szCs w:val="22"/>
                  </w:rPr>
                </w:pPr>
                <w:r w:rsidRPr="004E6E6E">
                  <w:rPr>
                    <w:szCs w:val="22"/>
                  </w:rPr>
                  <w:t>P4 To ensure that a vehicle can enter and leave the parking space in no more than two manoeuvres.</w:t>
                </w:r>
              </w:p>
              <w:p w14:paraId="34F88740" w14:textId="77777777" w:rsidR="00DD27E9" w:rsidRPr="004E6E6E" w:rsidRDefault="00DD27E9" w:rsidP="00C10F71">
                <w:pPr>
                  <w:jc w:val="both"/>
                  <w:rPr>
                    <w:szCs w:val="22"/>
                  </w:rPr>
                </w:pPr>
              </w:p>
              <w:p w14:paraId="3D6974BF" w14:textId="1F5D4510" w:rsidR="00DD27E9" w:rsidRPr="004E6E6E" w:rsidRDefault="00DD27E9" w:rsidP="00C10F71">
                <w:pPr>
                  <w:jc w:val="both"/>
                  <w:rPr>
                    <w:szCs w:val="22"/>
                  </w:rPr>
                </w:pPr>
                <w:r w:rsidRPr="004E6E6E">
                  <w:rPr>
                    <w:szCs w:val="22"/>
                    <w:u w:val="single"/>
                  </w:rPr>
                  <w:t>Comment:</w:t>
                </w:r>
                <w:r w:rsidRPr="004E6E6E">
                  <w:rPr>
                    <w:szCs w:val="22"/>
                  </w:rPr>
                  <w:t xml:space="preserve"> The development application has been assessed by Council’s Development Engineer and Traffic Unit. The development is considered to meet the objectives and acceptable solutions.</w:t>
                </w:r>
              </w:p>
              <w:p w14:paraId="11B09CB4" w14:textId="77777777" w:rsidR="00DD27E9" w:rsidRPr="004E6E6E" w:rsidRDefault="00DD27E9" w:rsidP="00C10F71">
                <w:pPr>
                  <w:jc w:val="both"/>
                  <w:rPr>
                    <w:szCs w:val="22"/>
                  </w:rPr>
                </w:pPr>
              </w:p>
              <w:p w14:paraId="3F786CA6" w14:textId="77777777" w:rsidR="00DD27E9" w:rsidRPr="004E6E6E" w:rsidRDefault="00DD27E9" w:rsidP="00C10F71">
                <w:pPr>
                  <w:jc w:val="both"/>
                  <w:rPr>
                    <w:b/>
                    <w:szCs w:val="22"/>
                  </w:rPr>
                </w:pPr>
                <w:r w:rsidRPr="004E6E6E">
                  <w:rPr>
                    <w:b/>
                    <w:szCs w:val="22"/>
                  </w:rPr>
                  <w:t>5.3 Parking Layout and Dimensions</w:t>
                </w:r>
              </w:p>
              <w:p w14:paraId="09ECEC2F" w14:textId="77777777" w:rsidR="00DD27E9" w:rsidRPr="004E6E6E" w:rsidRDefault="00DD27E9" w:rsidP="00C10F71">
                <w:pPr>
                  <w:jc w:val="both"/>
                  <w:rPr>
                    <w:szCs w:val="22"/>
                  </w:rPr>
                </w:pPr>
              </w:p>
              <w:p w14:paraId="612D6C50" w14:textId="23BDE864" w:rsidR="00DD27E9" w:rsidRDefault="00DD27E9" w:rsidP="00C10F71">
                <w:pPr>
                  <w:jc w:val="both"/>
                  <w:rPr>
                    <w:szCs w:val="22"/>
                  </w:rPr>
                </w:pPr>
                <w:r w:rsidRPr="004E6E6E">
                  <w:rPr>
                    <w:szCs w:val="22"/>
                    <w:u w:val="single"/>
                  </w:rPr>
                  <w:t>Comment:</w:t>
                </w:r>
                <w:r w:rsidRPr="004E6E6E">
                  <w:rPr>
                    <w:szCs w:val="22"/>
                  </w:rPr>
                  <w:t xml:space="preserve"> Subject to Council’s Development Engineer recommended conditions of consent, as amended. </w:t>
                </w:r>
              </w:p>
              <w:p w14:paraId="47891ADF" w14:textId="77777777" w:rsidR="00D53D75" w:rsidRPr="004E6E6E" w:rsidRDefault="00D53D75" w:rsidP="00C10F71">
                <w:pPr>
                  <w:jc w:val="both"/>
                  <w:rPr>
                    <w:szCs w:val="22"/>
                  </w:rPr>
                </w:pPr>
              </w:p>
              <w:p w14:paraId="0DF4475C" w14:textId="77777777" w:rsidR="00DD27E9" w:rsidRPr="004E6E6E" w:rsidRDefault="00DD27E9" w:rsidP="00C10F71">
                <w:pPr>
                  <w:jc w:val="both"/>
                  <w:rPr>
                    <w:b/>
                    <w:szCs w:val="22"/>
                  </w:rPr>
                </w:pPr>
                <w:r w:rsidRPr="004E6E6E">
                  <w:rPr>
                    <w:b/>
                    <w:szCs w:val="22"/>
                  </w:rPr>
                  <w:t>5.4 Access</w:t>
                </w:r>
              </w:p>
              <w:p w14:paraId="6F6241D3" w14:textId="74C8AD7C" w:rsidR="00DD27E9" w:rsidRDefault="00DD27E9" w:rsidP="00C10F71">
                <w:pPr>
                  <w:jc w:val="both"/>
                  <w:rPr>
                    <w:szCs w:val="22"/>
                  </w:rPr>
                </w:pPr>
              </w:p>
              <w:p w14:paraId="51B459A5" w14:textId="4B8DF1F9" w:rsidR="00851FFE" w:rsidRDefault="00851FFE" w:rsidP="00C10F71">
                <w:pPr>
                  <w:jc w:val="both"/>
                  <w:rPr>
                    <w:szCs w:val="22"/>
                  </w:rPr>
                </w:pPr>
                <w:r>
                  <w:rPr>
                    <w:szCs w:val="22"/>
                  </w:rPr>
                  <w:t xml:space="preserve">Access to the site is provided off </w:t>
                </w:r>
                <w:r w:rsidR="002B0E07">
                  <w:rPr>
                    <w:szCs w:val="22"/>
                  </w:rPr>
                  <w:t>Flinder</w:t>
                </w:r>
                <w:r w:rsidR="00383BA8">
                  <w:rPr>
                    <w:szCs w:val="22"/>
                  </w:rPr>
                  <w:t>s</w:t>
                </w:r>
                <w:r w:rsidR="002B0E07">
                  <w:rPr>
                    <w:szCs w:val="22"/>
                  </w:rPr>
                  <w:t xml:space="preserve"> Road (existing) for heavy and service vehicles. And entry and exit driveway (existing) is provided off </w:t>
                </w:r>
                <w:r w:rsidR="00383BA8">
                  <w:rPr>
                    <w:szCs w:val="22"/>
                  </w:rPr>
                  <w:t>Norfolk</w:t>
                </w:r>
                <w:r w:rsidR="002B0E07">
                  <w:rPr>
                    <w:szCs w:val="22"/>
                  </w:rPr>
                  <w:t xml:space="preserve"> Avenue with an additional exit point to Norfolk Avenue </w:t>
                </w:r>
                <w:r w:rsidR="00383BA8">
                  <w:rPr>
                    <w:szCs w:val="22"/>
                  </w:rPr>
                  <w:t>proposed</w:t>
                </w:r>
                <w:r w:rsidR="002B0E07">
                  <w:rPr>
                    <w:szCs w:val="22"/>
                  </w:rPr>
                  <w:t xml:space="preserve"> to </w:t>
                </w:r>
                <w:r w:rsidR="00247B0E">
                  <w:rPr>
                    <w:szCs w:val="22"/>
                  </w:rPr>
                  <w:t>provide</w:t>
                </w:r>
                <w:r w:rsidR="002B0E07">
                  <w:rPr>
                    <w:szCs w:val="22"/>
                  </w:rPr>
                  <w:t xml:space="preserve"> heavy and service vehicl</w:t>
                </w:r>
                <w:r w:rsidR="00253B3E">
                  <w:rPr>
                    <w:szCs w:val="22"/>
                  </w:rPr>
                  <w:t>es to exit onto Norfolk Avenue.</w:t>
                </w:r>
              </w:p>
              <w:p w14:paraId="3E009D31" w14:textId="77777777" w:rsidR="00851FFE" w:rsidRPr="004E6E6E" w:rsidRDefault="00851FFE" w:rsidP="00C10F71">
                <w:pPr>
                  <w:jc w:val="both"/>
                  <w:rPr>
                    <w:szCs w:val="22"/>
                  </w:rPr>
                </w:pPr>
              </w:p>
              <w:p w14:paraId="27843EB4" w14:textId="77777777" w:rsidR="00DD27E9" w:rsidRDefault="00DD27E9" w:rsidP="00C10F71">
                <w:pPr>
                  <w:jc w:val="both"/>
                  <w:rPr>
                    <w:szCs w:val="22"/>
                  </w:rPr>
                </w:pPr>
                <w:r w:rsidRPr="004E6E6E">
                  <w:rPr>
                    <w:szCs w:val="22"/>
                    <w:u w:val="single"/>
                  </w:rPr>
                  <w:t>Comment:</w:t>
                </w:r>
                <w:r w:rsidRPr="004E6E6E">
                  <w:rPr>
                    <w:szCs w:val="22"/>
                  </w:rPr>
                  <w:t xml:space="preserve"> The proposed site entry and exit have been designed to ensure safe movement of vehicles onto and out of the site with minimal impact on </w:t>
                </w:r>
                <w:r>
                  <w:rPr>
                    <w:szCs w:val="22"/>
                  </w:rPr>
                  <w:t>Norfolk Avenue</w:t>
                </w:r>
                <w:r w:rsidRPr="004E6E6E">
                  <w:rPr>
                    <w:szCs w:val="22"/>
                  </w:rPr>
                  <w:t xml:space="preserve">. </w:t>
                </w:r>
              </w:p>
              <w:p w14:paraId="17664D65" w14:textId="77777777" w:rsidR="00DD27E9" w:rsidRPr="004E6E6E" w:rsidRDefault="00DD27E9" w:rsidP="00C10F71">
                <w:pPr>
                  <w:jc w:val="both"/>
                  <w:rPr>
                    <w:szCs w:val="22"/>
                  </w:rPr>
                </w:pPr>
              </w:p>
              <w:p w14:paraId="4AB3D28A" w14:textId="77777777" w:rsidR="00DD27E9" w:rsidRPr="004E6E6E" w:rsidRDefault="00DD27E9" w:rsidP="00C10F71">
                <w:pPr>
                  <w:jc w:val="both"/>
                  <w:rPr>
                    <w:b/>
                    <w:szCs w:val="22"/>
                  </w:rPr>
                </w:pPr>
                <w:r w:rsidRPr="004E6E6E">
                  <w:rPr>
                    <w:b/>
                    <w:szCs w:val="22"/>
                  </w:rPr>
                  <w:t>5.5 Manoeuvrability</w:t>
                </w:r>
              </w:p>
              <w:p w14:paraId="6FA0D078" w14:textId="77777777" w:rsidR="00DD27E9" w:rsidRPr="004E6E6E" w:rsidRDefault="00DD27E9" w:rsidP="00C10F71">
                <w:pPr>
                  <w:jc w:val="both"/>
                  <w:rPr>
                    <w:szCs w:val="22"/>
                  </w:rPr>
                </w:pPr>
              </w:p>
              <w:p w14:paraId="076A91B8" w14:textId="234D1097" w:rsidR="00DD27E9" w:rsidRDefault="00DD27E9" w:rsidP="00C10F71">
                <w:pPr>
                  <w:jc w:val="both"/>
                  <w:rPr>
                    <w:szCs w:val="22"/>
                  </w:rPr>
                </w:pPr>
                <w:r w:rsidRPr="004E6E6E">
                  <w:rPr>
                    <w:szCs w:val="22"/>
                    <w:u w:val="single"/>
                  </w:rPr>
                  <w:t>Comment:</w:t>
                </w:r>
                <w:r w:rsidRPr="004E6E6E">
                  <w:rPr>
                    <w:szCs w:val="22"/>
                  </w:rPr>
                  <w:t xml:space="preserve"> Internal roadways are designed to relevant standards and provide sufficient room for the manoeuvring o</w:t>
                </w:r>
                <w:r w:rsidR="00322871">
                  <w:rPr>
                    <w:szCs w:val="22"/>
                  </w:rPr>
                  <w:t xml:space="preserve">f </w:t>
                </w:r>
                <w:r w:rsidR="00383BA8">
                  <w:rPr>
                    <w:szCs w:val="22"/>
                  </w:rPr>
                  <w:t>heavy</w:t>
                </w:r>
                <w:r w:rsidR="00322871">
                  <w:rPr>
                    <w:szCs w:val="22"/>
                  </w:rPr>
                  <w:t xml:space="preserve"> vehicles through the site</w:t>
                </w:r>
                <w:r w:rsidRPr="004E6E6E">
                  <w:rPr>
                    <w:szCs w:val="22"/>
                  </w:rPr>
                  <w:t xml:space="preserve">. </w:t>
                </w:r>
                <w:r>
                  <w:rPr>
                    <w:szCs w:val="22"/>
                  </w:rPr>
                  <w:t xml:space="preserve"> </w:t>
                </w:r>
                <w:r w:rsidRPr="004E6E6E">
                  <w:rPr>
                    <w:szCs w:val="22"/>
                  </w:rPr>
                  <w:t>Subject to Council’s Development Engineer recommended conditions of consent</w:t>
                </w:r>
                <w:r>
                  <w:rPr>
                    <w:szCs w:val="22"/>
                  </w:rPr>
                  <w:t xml:space="preserve"> the development </w:t>
                </w:r>
                <w:r w:rsidR="00C30007">
                  <w:rPr>
                    <w:szCs w:val="22"/>
                  </w:rPr>
                  <w:t>can achieve</w:t>
                </w:r>
                <w:r>
                  <w:rPr>
                    <w:szCs w:val="22"/>
                  </w:rPr>
                  <w:t xml:space="preserve"> satisfactory site manoeuvrability.</w:t>
                </w:r>
              </w:p>
              <w:p w14:paraId="21598FA5" w14:textId="77777777" w:rsidR="00002389" w:rsidRPr="004E6E6E" w:rsidRDefault="00002389" w:rsidP="00C10F71">
                <w:pPr>
                  <w:jc w:val="both"/>
                  <w:rPr>
                    <w:szCs w:val="22"/>
                  </w:rPr>
                </w:pPr>
              </w:p>
              <w:p w14:paraId="1E64F8B7" w14:textId="77777777" w:rsidR="00DD27E9" w:rsidRPr="004E6E6E" w:rsidRDefault="00DD27E9" w:rsidP="00C10F71">
                <w:pPr>
                  <w:jc w:val="both"/>
                  <w:rPr>
                    <w:b/>
                    <w:szCs w:val="22"/>
                  </w:rPr>
                </w:pPr>
                <w:r w:rsidRPr="004E6E6E">
                  <w:rPr>
                    <w:b/>
                    <w:szCs w:val="22"/>
                  </w:rPr>
                  <w:t>5.6 Service Areas</w:t>
                </w:r>
              </w:p>
              <w:p w14:paraId="22A65927" w14:textId="77777777" w:rsidR="00DD27E9" w:rsidRPr="004E6E6E" w:rsidRDefault="00DD27E9" w:rsidP="00C10F71">
                <w:pPr>
                  <w:jc w:val="both"/>
                  <w:rPr>
                    <w:szCs w:val="22"/>
                  </w:rPr>
                </w:pPr>
              </w:p>
              <w:p w14:paraId="62B6EA62" w14:textId="7D321182" w:rsidR="00DD27E9" w:rsidRPr="004E6E6E" w:rsidRDefault="00DD27E9" w:rsidP="00C10F71">
                <w:pPr>
                  <w:jc w:val="both"/>
                  <w:rPr>
                    <w:szCs w:val="22"/>
                  </w:rPr>
                </w:pPr>
                <w:r w:rsidRPr="004E6E6E">
                  <w:rPr>
                    <w:szCs w:val="22"/>
                    <w:u w:val="single"/>
                  </w:rPr>
                  <w:t>Comment:</w:t>
                </w:r>
                <w:r w:rsidRPr="004E6E6E">
                  <w:rPr>
                    <w:szCs w:val="22"/>
                  </w:rPr>
                  <w:t xml:space="preserve"> A loading bay is not considered necessary for the proposed development, with sufficient space on site for loading and </w:t>
                </w:r>
                <w:r w:rsidR="00383BA8">
                  <w:rPr>
                    <w:szCs w:val="22"/>
                  </w:rPr>
                  <w:t>un</w:t>
                </w:r>
                <w:r w:rsidR="00383BA8" w:rsidRPr="004E6E6E">
                  <w:rPr>
                    <w:szCs w:val="22"/>
                  </w:rPr>
                  <w:t>loading</w:t>
                </w:r>
                <w:r w:rsidRPr="004E6E6E">
                  <w:rPr>
                    <w:szCs w:val="22"/>
                  </w:rPr>
                  <w:t xml:space="preserve"> </w:t>
                </w:r>
                <w:r>
                  <w:rPr>
                    <w:szCs w:val="22"/>
                  </w:rPr>
                  <w:t>to material</w:t>
                </w:r>
                <w:r w:rsidR="00322871">
                  <w:rPr>
                    <w:szCs w:val="22"/>
                  </w:rPr>
                  <w:t>.</w:t>
                </w:r>
              </w:p>
              <w:p w14:paraId="1E4A9ACE" w14:textId="77777777" w:rsidR="00DD27E9" w:rsidRPr="004E6E6E" w:rsidRDefault="00DD27E9" w:rsidP="00C10F71">
                <w:pPr>
                  <w:jc w:val="both"/>
                  <w:rPr>
                    <w:szCs w:val="22"/>
                  </w:rPr>
                </w:pPr>
              </w:p>
              <w:p w14:paraId="2F218536" w14:textId="77777777" w:rsidR="00DD27E9" w:rsidRPr="004E6E6E" w:rsidRDefault="00DD27E9" w:rsidP="00C10F71">
                <w:pPr>
                  <w:jc w:val="both"/>
                  <w:rPr>
                    <w:b/>
                    <w:szCs w:val="22"/>
                  </w:rPr>
                </w:pPr>
                <w:r w:rsidRPr="004E6E6E">
                  <w:rPr>
                    <w:b/>
                    <w:szCs w:val="22"/>
                  </w:rPr>
                  <w:t>5.7 Landscape Design</w:t>
                </w:r>
              </w:p>
              <w:p w14:paraId="3400412F" w14:textId="77777777" w:rsidR="00DD27E9" w:rsidRPr="004E6E6E" w:rsidRDefault="00DD27E9" w:rsidP="00C10F71">
                <w:pPr>
                  <w:jc w:val="both"/>
                  <w:rPr>
                    <w:szCs w:val="22"/>
                  </w:rPr>
                </w:pPr>
              </w:p>
              <w:p w14:paraId="08D17661" w14:textId="77777777" w:rsidR="00DD27E9" w:rsidRPr="004E6E6E" w:rsidRDefault="00DD27E9" w:rsidP="00C10F71">
                <w:pPr>
                  <w:jc w:val="both"/>
                  <w:rPr>
                    <w:szCs w:val="22"/>
                  </w:rPr>
                </w:pPr>
                <w:r w:rsidRPr="004E6E6E">
                  <w:rPr>
                    <w:szCs w:val="22"/>
                  </w:rPr>
                  <w:t xml:space="preserve">A9.1 The application must include detailed landscape plans indicating dimensions, levels and drainage, existing vegetation as well as location, </w:t>
                </w:r>
                <w:proofErr w:type="gramStart"/>
                <w:r w:rsidRPr="004E6E6E">
                  <w:rPr>
                    <w:szCs w:val="22"/>
                  </w:rPr>
                  <w:t>type</w:t>
                </w:r>
                <w:proofErr w:type="gramEnd"/>
                <w:r w:rsidRPr="004E6E6E">
                  <w:rPr>
                    <w:szCs w:val="22"/>
                  </w:rPr>
                  <w:t xml:space="preserve"> and character of proposed plantings.</w:t>
                </w:r>
              </w:p>
              <w:p w14:paraId="66B71398" w14:textId="77777777" w:rsidR="00DD27E9" w:rsidRPr="004E6E6E" w:rsidRDefault="00DD27E9" w:rsidP="00C10F71">
                <w:pPr>
                  <w:jc w:val="both"/>
                  <w:rPr>
                    <w:szCs w:val="22"/>
                  </w:rPr>
                </w:pPr>
              </w:p>
              <w:p w14:paraId="18779C71" w14:textId="77777777" w:rsidR="00DD27E9" w:rsidRPr="004E6E6E" w:rsidRDefault="00DD27E9" w:rsidP="00C10F71">
                <w:pPr>
                  <w:jc w:val="both"/>
                  <w:rPr>
                    <w:szCs w:val="22"/>
                  </w:rPr>
                </w:pPr>
                <w:r w:rsidRPr="004E6E6E">
                  <w:rPr>
                    <w:szCs w:val="22"/>
                    <w:u w:val="single"/>
                  </w:rPr>
                  <w:t>Comment:</w:t>
                </w:r>
                <w:r w:rsidRPr="004E6E6E">
                  <w:rPr>
                    <w:szCs w:val="22"/>
                  </w:rPr>
                  <w:t xml:space="preserve"> Satisfied. Plans included.</w:t>
                </w:r>
              </w:p>
              <w:p w14:paraId="3FB955F2" w14:textId="77777777" w:rsidR="00DD27E9" w:rsidRPr="004E6E6E" w:rsidRDefault="00DD27E9" w:rsidP="00C10F71">
                <w:pPr>
                  <w:jc w:val="both"/>
                  <w:rPr>
                    <w:szCs w:val="22"/>
                  </w:rPr>
                </w:pPr>
              </w:p>
              <w:p w14:paraId="4422F5E9" w14:textId="77777777" w:rsidR="00DD27E9" w:rsidRPr="004E6E6E" w:rsidRDefault="00DD27E9" w:rsidP="00C10F71">
                <w:pPr>
                  <w:jc w:val="both"/>
                  <w:rPr>
                    <w:szCs w:val="22"/>
                  </w:rPr>
                </w:pPr>
                <w:r w:rsidRPr="004E6E6E">
                  <w:rPr>
                    <w:szCs w:val="22"/>
                  </w:rPr>
                  <w:t>A10.1 Perimeter planting to screen the proposed car park is to be defined in your landscape plan. The minimum width of perimeter planting is 3m and 1m for driveways.</w:t>
                </w:r>
              </w:p>
              <w:p w14:paraId="0C40D30D" w14:textId="77777777" w:rsidR="00DD27E9" w:rsidRPr="004E6E6E" w:rsidRDefault="00DD27E9" w:rsidP="00C10F71">
                <w:pPr>
                  <w:jc w:val="both"/>
                  <w:rPr>
                    <w:szCs w:val="22"/>
                  </w:rPr>
                </w:pPr>
              </w:p>
              <w:p w14:paraId="2DED4050" w14:textId="77777777" w:rsidR="00DD27E9" w:rsidRPr="004E6E6E" w:rsidRDefault="00DD27E9" w:rsidP="00C10F71">
                <w:pPr>
                  <w:jc w:val="both"/>
                  <w:rPr>
                    <w:szCs w:val="22"/>
                  </w:rPr>
                </w:pPr>
                <w:r w:rsidRPr="004E6E6E">
                  <w:rPr>
                    <w:szCs w:val="22"/>
                  </w:rPr>
                  <w:t>Note: Council may consider a reduction in the minimum width of perimeter planting around car parks on smaller sites from 3m to 1m where it can be justified by the applicant that the reduction in landscaping will not create any adverse impacts on surrounding development/amenity.</w:t>
                </w:r>
              </w:p>
              <w:p w14:paraId="01C90573" w14:textId="77777777" w:rsidR="00DD27E9" w:rsidRPr="004E6E6E" w:rsidRDefault="00DD27E9" w:rsidP="00C10F71">
                <w:pPr>
                  <w:jc w:val="both"/>
                  <w:rPr>
                    <w:szCs w:val="22"/>
                  </w:rPr>
                </w:pPr>
              </w:p>
              <w:p w14:paraId="17E2ABBA" w14:textId="484747E4" w:rsidR="00DD27E9" w:rsidRPr="004E6E6E" w:rsidRDefault="00DD27E9" w:rsidP="00C10F71">
                <w:pPr>
                  <w:jc w:val="both"/>
                  <w:rPr>
                    <w:szCs w:val="22"/>
                  </w:rPr>
                </w:pPr>
                <w:r w:rsidRPr="004E6E6E">
                  <w:rPr>
                    <w:szCs w:val="22"/>
                    <w:u w:val="single"/>
                  </w:rPr>
                  <w:t>Comment:</w:t>
                </w:r>
                <w:r w:rsidRPr="004E6E6E">
                  <w:rPr>
                    <w:szCs w:val="22"/>
                  </w:rPr>
                  <w:t xml:space="preserve"> </w:t>
                </w:r>
                <w:r w:rsidR="001224BA">
                  <w:rPr>
                    <w:szCs w:val="22"/>
                  </w:rPr>
                  <w:t>T</w:t>
                </w:r>
                <w:r w:rsidRPr="004E6E6E">
                  <w:rPr>
                    <w:szCs w:val="22"/>
                  </w:rPr>
                  <w:t xml:space="preserve">he proposed landscaping </w:t>
                </w:r>
                <w:r w:rsidR="00C30007" w:rsidRPr="004E6E6E">
                  <w:rPr>
                    <w:szCs w:val="22"/>
                  </w:rPr>
                  <w:t>is</w:t>
                </w:r>
                <w:r w:rsidRPr="004E6E6E">
                  <w:rPr>
                    <w:szCs w:val="22"/>
                  </w:rPr>
                  <w:t xml:space="preserve"> generally consistent with this acceptable solution. </w:t>
                </w:r>
              </w:p>
              <w:p w14:paraId="6DE2B2B8" w14:textId="77777777" w:rsidR="00DD27E9" w:rsidRPr="004E6E6E" w:rsidRDefault="00DD27E9" w:rsidP="00C10F71">
                <w:pPr>
                  <w:jc w:val="both"/>
                  <w:rPr>
                    <w:szCs w:val="22"/>
                  </w:rPr>
                </w:pPr>
              </w:p>
              <w:p w14:paraId="2CEF3DDF" w14:textId="77777777" w:rsidR="00DD27E9" w:rsidRPr="004E6E6E" w:rsidRDefault="00DD27E9" w:rsidP="00C10F71">
                <w:pPr>
                  <w:jc w:val="both"/>
                  <w:rPr>
                    <w:szCs w:val="22"/>
                  </w:rPr>
                </w:pPr>
                <w:r w:rsidRPr="004E6E6E">
                  <w:rPr>
                    <w:szCs w:val="22"/>
                  </w:rPr>
                  <w:t>A10.2 Internal plantings of car parking areas are to be of a nature to shade cars and soften the impact of hard paved surfaces without obscuring visibility.</w:t>
                </w:r>
              </w:p>
              <w:p w14:paraId="712565C1" w14:textId="77777777" w:rsidR="00DD27E9" w:rsidRPr="004E6E6E" w:rsidRDefault="00DD27E9" w:rsidP="00C10F71">
                <w:pPr>
                  <w:jc w:val="both"/>
                  <w:rPr>
                    <w:szCs w:val="22"/>
                  </w:rPr>
                </w:pPr>
              </w:p>
              <w:p w14:paraId="42BDA3D6" w14:textId="77777777" w:rsidR="00DD27E9" w:rsidRPr="004E6E6E" w:rsidRDefault="00DD27E9" w:rsidP="00C10F71">
                <w:pPr>
                  <w:jc w:val="both"/>
                  <w:rPr>
                    <w:szCs w:val="22"/>
                  </w:rPr>
                </w:pPr>
                <w:r w:rsidRPr="004E6E6E">
                  <w:rPr>
                    <w:szCs w:val="22"/>
                    <w:u w:val="single"/>
                  </w:rPr>
                  <w:t>Comment:</w:t>
                </w:r>
                <w:r w:rsidRPr="004E6E6E">
                  <w:rPr>
                    <w:szCs w:val="22"/>
                  </w:rPr>
                  <w:t xml:space="preserve"> Satisfied.</w:t>
                </w:r>
              </w:p>
              <w:p w14:paraId="00431300" w14:textId="77777777" w:rsidR="00DD27E9" w:rsidRPr="004E6E6E" w:rsidRDefault="00DD27E9" w:rsidP="00C10F71">
                <w:pPr>
                  <w:jc w:val="both"/>
                  <w:rPr>
                    <w:szCs w:val="22"/>
                  </w:rPr>
                </w:pPr>
              </w:p>
              <w:p w14:paraId="283C9AB4" w14:textId="77777777" w:rsidR="00DD27E9" w:rsidRPr="004E6E6E" w:rsidRDefault="00DD27E9" w:rsidP="00C10F71">
                <w:pPr>
                  <w:jc w:val="both"/>
                  <w:rPr>
                    <w:szCs w:val="22"/>
                  </w:rPr>
                </w:pPr>
                <w:r w:rsidRPr="004E6E6E">
                  <w:rPr>
                    <w:szCs w:val="22"/>
                  </w:rPr>
                  <w:t>A10.3 Consideration should also be given to the types of trees planted within car parks. Plants which have a short life, tend to drop branches, gum or fruit or plants which interfere with underground pipes are not suitable for car parks.</w:t>
                </w:r>
              </w:p>
              <w:p w14:paraId="3807AB9B" w14:textId="77777777" w:rsidR="00DD27E9" w:rsidRPr="004E6E6E" w:rsidRDefault="00DD27E9" w:rsidP="00C10F71">
                <w:pPr>
                  <w:jc w:val="both"/>
                  <w:rPr>
                    <w:szCs w:val="22"/>
                  </w:rPr>
                </w:pPr>
              </w:p>
              <w:p w14:paraId="194F34B9" w14:textId="77777777" w:rsidR="00DD27E9" w:rsidRPr="004E6E6E" w:rsidRDefault="00DD27E9" w:rsidP="00C10F71">
                <w:pPr>
                  <w:jc w:val="both"/>
                  <w:rPr>
                    <w:szCs w:val="22"/>
                  </w:rPr>
                </w:pPr>
                <w:r w:rsidRPr="004E6E6E">
                  <w:rPr>
                    <w:szCs w:val="22"/>
                    <w:u w:val="single"/>
                  </w:rPr>
                  <w:t>Comment:</w:t>
                </w:r>
                <w:r w:rsidRPr="004E6E6E">
                  <w:rPr>
                    <w:szCs w:val="22"/>
                  </w:rPr>
                  <w:t xml:space="preserve"> Noted.</w:t>
                </w:r>
              </w:p>
              <w:p w14:paraId="0EA667C4" w14:textId="77777777" w:rsidR="00DD27E9" w:rsidRPr="004E6E6E" w:rsidRDefault="00DD27E9" w:rsidP="00C10F71">
                <w:pPr>
                  <w:jc w:val="both"/>
                  <w:rPr>
                    <w:szCs w:val="22"/>
                  </w:rPr>
                </w:pPr>
              </w:p>
              <w:p w14:paraId="20E7736A" w14:textId="77777777" w:rsidR="00DD27E9" w:rsidRPr="004E6E6E" w:rsidRDefault="00DD27E9" w:rsidP="00C10F71">
                <w:pPr>
                  <w:jc w:val="both"/>
                  <w:rPr>
                    <w:szCs w:val="22"/>
                  </w:rPr>
                </w:pPr>
                <w:r w:rsidRPr="004E6E6E">
                  <w:rPr>
                    <w:szCs w:val="22"/>
                  </w:rPr>
                  <w:t>A10.4 Car parks should be located to complement existing streetscape qualities. Consideration should be given to the streetscape qualities of the locality and the possibility of locating a car park to the rear of a site, or the provision of suitable landscaping to minimise any visual intrusion.</w:t>
                </w:r>
              </w:p>
              <w:p w14:paraId="6A437F99" w14:textId="77777777" w:rsidR="00DD27E9" w:rsidRPr="004E6E6E" w:rsidRDefault="00DD27E9" w:rsidP="00C10F71">
                <w:pPr>
                  <w:jc w:val="both"/>
                  <w:rPr>
                    <w:szCs w:val="22"/>
                  </w:rPr>
                </w:pPr>
              </w:p>
              <w:p w14:paraId="3A830579" w14:textId="77777777" w:rsidR="00DD27E9" w:rsidRPr="004E6E6E" w:rsidRDefault="00DD27E9" w:rsidP="00C10F71">
                <w:pPr>
                  <w:jc w:val="both"/>
                  <w:rPr>
                    <w:szCs w:val="22"/>
                  </w:rPr>
                </w:pPr>
                <w:r w:rsidRPr="004E6E6E">
                  <w:rPr>
                    <w:szCs w:val="22"/>
                    <w:u w:val="single"/>
                  </w:rPr>
                  <w:t>Comment:</w:t>
                </w:r>
                <w:r w:rsidRPr="004E6E6E">
                  <w:rPr>
                    <w:szCs w:val="22"/>
                  </w:rPr>
                  <w:t xml:space="preserve"> Satisfied. Suitable landscaping is to be provided.</w:t>
                </w:r>
              </w:p>
              <w:p w14:paraId="4F75B438" w14:textId="77777777" w:rsidR="00DD27E9" w:rsidRPr="004E6E6E" w:rsidRDefault="00DD27E9" w:rsidP="00C10F71">
                <w:pPr>
                  <w:jc w:val="both"/>
                  <w:rPr>
                    <w:szCs w:val="22"/>
                  </w:rPr>
                </w:pPr>
              </w:p>
              <w:p w14:paraId="718FAA33" w14:textId="77777777" w:rsidR="00DD27E9" w:rsidRPr="004E6E6E" w:rsidRDefault="00DD27E9" w:rsidP="00C10F71">
                <w:pPr>
                  <w:jc w:val="both"/>
                  <w:rPr>
                    <w:szCs w:val="22"/>
                  </w:rPr>
                </w:pPr>
                <w:r w:rsidRPr="004E6E6E">
                  <w:rPr>
                    <w:szCs w:val="22"/>
                  </w:rPr>
                  <w:t>A10.5 Consideration should be given to incorporating stormwater control measures in the design of landscaped areas, to control and reduce the level of stormwater which enters Council's stormwater drainage systems.</w:t>
                </w:r>
              </w:p>
              <w:p w14:paraId="2F8148E9" w14:textId="77777777" w:rsidR="00DD27E9" w:rsidRPr="004E6E6E" w:rsidRDefault="00DD27E9" w:rsidP="00C10F71">
                <w:pPr>
                  <w:jc w:val="both"/>
                  <w:rPr>
                    <w:szCs w:val="22"/>
                  </w:rPr>
                </w:pPr>
              </w:p>
              <w:p w14:paraId="0DD6D928" w14:textId="77777777" w:rsidR="00DD27E9" w:rsidRPr="004E6E6E" w:rsidRDefault="00DD27E9" w:rsidP="00C10F71">
                <w:pPr>
                  <w:jc w:val="both"/>
                  <w:rPr>
                    <w:szCs w:val="22"/>
                  </w:rPr>
                </w:pPr>
                <w:r w:rsidRPr="004E6E6E">
                  <w:rPr>
                    <w:szCs w:val="22"/>
                    <w:u w:val="single"/>
                  </w:rPr>
                  <w:t>Comment</w:t>
                </w:r>
                <w:r w:rsidRPr="004E6E6E">
                  <w:rPr>
                    <w:szCs w:val="22"/>
                  </w:rPr>
                  <w:t>: Stormwater control measures are proposed to be incorporated.</w:t>
                </w:r>
              </w:p>
              <w:p w14:paraId="06558417" w14:textId="77777777" w:rsidR="00DD27E9" w:rsidRPr="004E6E6E" w:rsidRDefault="00DD27E9" w:rsidP="00C10F71">
                <w:pPr>
                  <w:jc w:val="both"/>
                  <w:rPr>
                    <w:szCs w:val="22"/>
                  </w:rPr>
                </w:pPr>
              </w:p>
              <w:p w14:paraId="19B90E72" w14:textId="77777777" w:rsidR="00DD27E9" w:rsidRPr="004E6E6E" w:rsidRDefault="00DD27E9" w:rsidP="00C10F71">
                <w:pPr>
                  <w:jc w:val="both"/>
                  <w:rPr>
                    <w:szCs w:val="22"/>
                  </w:rPr>
                </w:pPr>
                <w:r w:rsidRPr="004E6E6E">
                  <w:rPr>
                    <w:szCs w:val="22"/>
                  </w:rPr>
                  <w:t>A11.1 Planting is to be designed appropriately so as not to impact upon minimum sight distance requirements (at access points, intersections, and around curves), clearance requirements (horizontal and vertical), and clear zone requirements.</w:t>
                </w:r>
              </w:p>
              <w:p w14:paraId="6B6BE5B5" w14:textId="77777777" w:rsidR="00DD27E9" w:rsidRPr="004E6E6E" w:rsidRDefault="00DD27E9" w:rsidP="00C10F71">
                <w:pPr>
                  <w:jc w:val="both"/>
                  <w:rPr>
                    <w:szCs w:val="22"/>
                  </w:rPr>
                </w:pPr>
              </w:p>
              <w:p w14:paraId="255836BC" w14:textId="77777777" w:rsidR="00DD27E9" w:rsidRPr="004E6E6E" w:rsidRDefault="00DD27E9" w:rsidP="00C10F71">
                <w:pPr>
                  <w:jc w:val="both"/>
                  <w:rPr>
                    <w:szCs w:val="22"/>
                  </w:rPr>
                </w:pPr>
                <w:r w:rsidRPr="004E6E6E">
                  <w:rPr>
                    <w:szCs w:val="22"/>
                    <w:u w:val="single"/>
                  </w:rPr>
                  <w:t>Comment:</w:t>
                </w:r>
                <w:r w:rsidRPr="004E6E6E">
                  <w:rPr>
                    <w:szCs w:val="22"/>
                  </w:rPr>
                  <w:t xml:space="preserve"> Satisfied.</w:t>
                </w:r>
              </w:p>
              <w:p w14:paraId="44388604" w14:textId="77777777" w:rsidR="00DD27E9" w:rsidRPr="004E6E6E" w:rsidRDefault="00DD27E9" w:rsidP="00C10F71">
                <w:pPr>
                  <w:jc w:val="both"/>
                  <w:rPr>
                    <w:szCs w:val="22"/>
                  </w:rPr>
                </w:pPr>
              </w:p>
              <w:p w14:paraId="477A1860" w14:textId="77777777" w:rsidR="00DD27E9" w:rsidRPr="004E6E6E" w:rsidRDefault="00DD27E9" w:rsidP="00C10F71">
                <w:pPr>
                  <w:jc w:val="both"/>
                  <w:rPr>
                    <w:b/>
                    <w:szCs w:val="22"/>
                  </w:rPr>
                </w:pPr>
                <w:r w:rsidRPr="004E6E6E">
                  <w:rPr>
                    <w:b/>
                    <w:szCs w:val="22"/>
                  </w:rPr>
                  <w:t>5.8 Drivers with a disability</w:t>
                </w:r>
              </w:p>
              <w:p w14:paraId="3205FB4F" w14:textId="77777777" w:rsidR="00DD27E9" w:rsidRPr="004E6E6E" w:rsidRDefault="00DD27E9" w:rsidP="00C10F71">
                <w:pPr>
                  <w:jc w:val="both"/>
                  <w:rPr>
                    <w:szCs w:val="22"/>
                  </w:rPr>
                </w:pPr>
              </w:p>
              <w:p w14:paraId="2A86D6C6" w14:textId="4D65AE1B" w:rsidR="00DD27E9" w:rsidRPr="004E6E6E" w:rsidRDefault="00DD27E9" w:rsidP="00C10F71">
                <w:pPr>
                  <w:jc w:val="both"/>
                  <w:rPr>
                    <w:szCs w:val="22"/>
                  </w:rPr>
                </w:pPr>
                <w:r w:rsidRPr="004E6E6E">
                  <w:rPr>
                    <w:szCs w:val="22"/>
                    <w:u w:val="single"/>
                  </w:rPr>
                  <w:t>Comment:</w:t>
                </w:r>
                <w:r w:rsidRPr="004E6E6E">
                  <w:rPr>
                    <w:szCs w:val="22"/>
                  </w:rPr>
                  <w:t xml:space="preserve"> </w:t>
                </w:r>
                <w:r w:rsidR="001224BA">
                  <w:rPr>
                    <w:szCs w:val="22"/>
                  </w:rPr>
                  <w:t>F</w:t>
                </w:r>
                <w:r w:rsidR="00322871">
                  <w:rPr>
                    <w:szCs w:val="22"/>
                  </w:rPr>
                  <w:t>our (</w:t>
                </w:r>
                <w:r w:rsidR="00247B0E">
                  <w:rPr>
                    <w:szCs w:val="22"/>
                  </w:rPr>
                  <w:t>4) accessible</w:t>
                </w:r>
                <w:r w:rsidR="00322871">
                  <w:rPr>
                    <w:szCs w:val="22"/>
                  </w:rPr>
                  <w:t xml:space="preserve"> car parking </w:t>
                </w:r>
                <w:r w:rsidRPr="004E6E6E">
                  <w:rPr>
                    <w:szCs w:val="22"/>
                  </w:rPr>
                  <w:t>space</w:t>
                </w:r>
                <w:r w:rsidR="00322871">
                  <w:rPr>
                    <w:szCs w:val="22"/>
                  </w:rPr>
                  <w:t>s</w:t>
                </w:r>
                <w:r w:rsidR="00E91353">
                  <w:rPr>
                    <w:szCs w:val="22"/>
                  </w:rPr>
                  <w:t xml:space="preserve"> are</w:t>
                </w:r>
                <w:r w:rsidRPr="004E6E6E">
                  <w:rPr>
                    <w:szCs w:val="22"/>
                  </w:rPr>
                  <w:t xml:space="preserve"> provided next to the site entrance in accordance with BCA and AS2890.6.</w:t>
                </w:r>
              </w:p>
              <w:p w14:paraId="11EA31F0" w14:textId="77777777" w:rsidR="00DD27E9" w:rsidRPr="004E6E6E" w:rsidRDefault="00DD27E9" w:rsidP="00C10F71">
                <w:pPr>
                  <w:jc w:val="both"/>
                  <w:rPr>
                    <w:szCs w:val="22"/>
                  </w:rPr>
                </w:pPr>
              </w:p>
              <w:p w14:paraId="608A8D04" w14:textId="77777777" w:rsidR="00DD27E9" w:rsidRPr="004E6E6E" w:rsidRDefault="00DD27E9" w:rsidP="00C10F71">
                <w:pPr>
                  <w:jc w:val="both"/>
                  <w:rPr>
                    <w:b/>
                    <w:szCs w:val="22"/>
                  </w:rPr>
                </w:pPr>
                <w:r w:rsidRPr="004E6E6E">
                  <w:rPr>
                    <w:b/>
                    <w:szCs w:val="22"/>
                  </w:rPr>
                  <w:t>5.9 Construction Requirements</w:t>
                </w:r>
              </w:p>
              <w:p w14:paraId="3E50C192" w14:textId="77777777" w:rsidR="00DD27E9" w:rsidRPr="004E6E6E" w:rsidRDefault="00DD27E9" w:rsidP="00C10F71">
                <w:pPr>
                  <w:jc w:val="both"/>
                  <w:rPr>
                    <w:szCs w:val="22"/>
                  </w:rPr>
                </w:pPr>
              </w:p>
              <w:p w14:paraId="3B1EE631" w14:textId="77777777" w:rsidR="00DD27E9" w:rsidRPr="004E6E6E" w:rsidRDefault="00DD27E9" w:rsidP="00C10F71">
                <w:pPr>
                  <w:jc w:val="both"/>
                  <w:rPr>
                    <w:szCs w:val="22"/>
                  </w:rPr>
                </w:pPr>
                <w:r w:rsidRPr="004E6E6E">
                  <w:rPr>
                    <w:szCs w:val="22"/>
                    <w:u w:val="single"/>
                  </w:rPr>
                  <w:t>Comment:</w:t>
                </w:r>
                <w:r w:rsidRPr="004E6E6E">
                  <w:rPr>
                    <w:szCs w:val="22"/>
                  </w:rPr>
                  <w:t xml:space="preserve"> Subject to Council’s Development Engineer recommended conditions of consent, as amended. </w:t>
                </w:r>
              </w:p>
              <w:p w14:paraId="2B71ABB6" w14:textId="77777777" w:rsidR="00DD27E9" w:rsidRPr="004E6E6E" w:rsidRDefault="00DD27E9" w:rsidP="00C10F71">
                <w:pPr>
                  <w:jc w:val="both"/>
                  <w:rPr>
                    <w:szCs w:val="22"/>
                  </w:rPr>
                </w:pPr>
              </w:p>
              <w:p w14:paraId="42D52AA7" w14:textId="77777777" w:rsidR="00DD27E9" w:rsidRPr="004E6E6E" w:rsidRDefault="00DD27E9" w:rsidP="00C10F71">
                <w:pPr>
                  <w:jc w:val="both"/>
                  <w:rPr>
                    <w:b/>
                    <w:szCs w:val="22"/>
                  </w:rPr>
                </w:pPr>
                <w:r w:rsidRPr="004E6E6E">
                  <w:rPr>
                    <w:b/>
                    <w:szCs w:val="22"/>
                  </w:rPr>
                  <w:t>5.10 Design of Driveways</w:t>
                </w:r>
              </w:p>
              <w:p w14:paraId="06D211BA" w14:textId="77777777" w:rsidR="00DD27E9" w:rsidRPr="004E6E6E" w:rsidRDefault="00DD27E9" w:rsidP="00C10F71">
                <w:pPr>
                  <w:jc w:val="both"/>
                  <w:rPr>
                    <w:szCs w:val="22"/>
                  </w:rPr>
                </w:pPr>
              </w:p>
              <w:p w14:paraId="43FEC3DE" w14:textId="77777777" w:rsidR="00DD27E9" w:rsidRDefault="00DD27E9" w:rsidP="00C10F71">
                <w:pPr>
                  <w:jc w:val="both"/>
                  <w:rPr>
                    <w:szCs w:val="22"/>
                  </w:rPr>
                </w:pPr>
                <w:r w:rsidRPr="004E6E6E">
                  <w:rPr>
                    <w:szCs w:val="22"/>
                    <w:u w:val="single"/>
                  </w:rPr>
                  <w:t>Comment:</w:t>
                </w:r>
                <w:r w:rsidRPr="004E6E6E">
                  <w:rPr>
                    <w:szCs w:val="22"/>
                  </w:rPr>
                  <w:t xml:space="preserve"> Subject to Council’s Development Engineer recommended conditions of consent, as amended.</w:t>
                </w:r>
              </w:p>
              <w:p w14:paraId="1FACF770" w14:textId="77777777" w:rsidR="00DD27E9" w:rsidRPr="00FE0A09" w:rsidRDefault="00DD27E9" w:rsidP="00C10F71">
                <w:pPr>
                  <w:jc w:val="both"/>
                  <w:rPr>
                    <w:szCs w:val="22"/>
                  </w:rPr>
                </w:pPr>
              </w:p>
            </w:tc>
          </w:tr>
        </w:tbl>
        <w:p w14:paraId="3354BD4A" w14:textId="77777777" w:rsidR="006135A5" w:rsidRDefault="006135A5" w:rsidP="0042138A"/>
        <w:p w14:paraId="327E656B" w14:textId="77777777" w:rsidR="004D7A90" w:rsidRDefault="004D7A90" w:rsidP="00CF63B6">
          <w:pPr>
            <w:pStyle w:val="Heading2"/>
          </w:pPr>
        </w:p>
        <w:p w14:paraId="3605992E" w14:textId="77777777" w:rsidR="0001098A" w:rsidRDefault="006119D1" w:rsidP="007F108A">
          <w:pPr>
            <w:pStyle w:val="Heading2"/>
            <w:ind w:left="567" w:hanging="567"/>
          </w:pPr>
          <w:proofErr w:type="spellStart"/>
          <w:r>
            <w:t>iiia</w:t>
          </w:r>
          <w:proofErr w:type="spellEnd"/>
          <w:r>
            <w:t xml:space="preserve">) </w:t>
          </w:r>
          <w:r>
            <w:tab/>
          </w:r>
          <w:r w:rsidR="0001098A" w:rsidRPr="006135A5">
            <w:t xml:space="preserve">Any </w:t>
          </w:r>
          <w:r w:rsidR="0001098A">
            <w:t>planning agreement that has bee</w:t>
          </w:r>
          <w:r w:rsidR="006B3325">
            <w:t>n entered into under section 7.4</w:t>
          </w:r>
          <w:r w:rsidR="0001098A">
            <w:t>, or any draft planning agreement that a developer has offered</w:t>
          </w:r>
          <w:r w:rsidR="006B3325">
            <w:t xml:space="preserve"> to </w:t>
          </w:r>
          <w:proofErr w:type="gramStart"/>
          <w:r w:rsidR="006B3325">
            <w:t>enter into</w:t>
          </w:r>
          <w:proofErr w:type="gramEnd"/>
          <w:r w:rsidR="006B3325">
            <w:t xml:space="preserve"> under section 7.4</w:t>
          </w:r>
        </w:p>
        <w:p w14:paraId="0FD2555A" w14:textId="55C57515" w:rsidR="006F1D1E" w:rsidRDefault="006F1D1E" w:rsidP="0042138A"/>
        <w:p w14:paraId="13297E13" w14:textId="2E8816D1" w:rsidR="008053F1" w:rsidRDefault="00CF63B6" w:rsidP="0042138A">
          <w:proofErr w:type="gramStart"/>
          <w:r>
            <w:t>None</w:t>
          </w:r>
          <w:r w:rsidR="00247B0E">
            <w:t xml:space="preserve"> </w:t>
          </w:r>
          <w:r>
            <w:t>relevant</w:t>
          </w:r>
          <w:proofErr w:type="gramEnd"/>
          <w:r>
            <w:t>.</w:t>
          </w:r>
        </w:p>
        <w:p w14:paraId="6DFDC697" w14:textId="77777777" w:rsidR="008053F1" w:rsidRDefault="008053F1" w:rsidP="0042138A"/>
        <w:p w14:paraId="132116CB" w14:textId="77777777" w:rsidR="0001098A" w:rsidRPr="003F615C" w:rsidRDefault="0001098A" w:rsidP="001B7ACC">
          <w:pPr>
            <w:pStyle w:val="Heading2"/>
            <w:numPr>
              <w:ilvl w:val="0"/>
              <w:numId w:val="6"/>
            </w:numPr>
            <w:ind w:left="567" w:hanging="567"/>
            <w:rPr>
              <w:sz w:val="20"/>
              <w:szCs w:val="20"/>
            </w:rPr>
          </w:pPr>
          <w:r w:rsidRPr="00647B4C">
            <w:t>Environmental Planning and Assessment Regulation 2000</w:t>
          </w:r>
        </w:p>
        <w:p w14:paraId="77742CF4" w14:textId="77777777" w:rsidR="00653C17" w:rsidRDefault="00653C17" w:rsidP="0042138A"/>
        <w:tbl>
          <w:tblPr>
            <w:tblStyle w:val="TableGrid"/>
            <w:tblW w:w="0" w:type="auto"/>
            <w:tblLook w:val="04A0" w:firstRow="1" w:lastRow="0" w:firstColumn="1" w:lastColumn="0" w:noHBand="0" w:noVBand="1"/>
          </w:tblPr>
          <w:tblGrid>
            <w:gridCol w:w="2547"/>
            <w:gridCol w:w="7081"/>
          </w:tblGrid>
          <w:tr w:rsidR="00CF63B6" w:rsidRPr="00CF63B6" w14:paraId="60425954" w14:textId="77777777" w:rsidTr="00611E9B">
            <w:trPr>
              <w:trHeight w:val="988"/>
            </w:trPr>
            <w:tc>
              <w:tcPr>
                <w:tcW w:w="2547" w:type="dxa"/>
                <w:tcBorders>
                  <w:bottom w:val="single" w:sz="4" w:space="0" w:color="auto"/>
                </w:tcBorders>
              </w:tcPr>
              <w:p w14:paraId="59367219" w14:textId="77777777" w:rsidR="00CF63B6" w:rsidRPr="00CF63B6" w:rsidRDefault="00CF63B6" w:rsidP="00CF63B6">
                <w:pPr>
                  <w:rPr>
                    <w:b/>
                    <w:lang w:val="en-US"/>
                  </w:rPr>
                </w:pPr>
                <w:r w:rsidRPr="00CF63B6">
                  <w:rPr>
                    <w:b/>
                    <w:lang w:val="en-US"/>
                  </w:rPr>
                  <w:t>Clause 4 - What is designated development?</w:t>
                </w:r>
              </w:p>
            </w:tc>
            <w:tc>
              <w:tcPr>
                <w:tcW w:w="7081" w:type="dxa"/>
                <w:tcBorders>
                  <w:bottom w:val="single" w:sz="4" w:space="0" w:color="auto"/>
                </w:tcBorders>
              </w:tcPr>
              <w:p w14:paraId="18C41941" w14:textId="5DEF1742" w:rsidR="00CF63B6" w:rsidRPr="00CF63B6" w:rsidRDefault="00CF63B6" w:rsidP="00CF63B6">
                <w:pPr>
                  <w:rPr>
                    <w:lang w:val="en-US"/>
                  </w:rPr>
                </w:pPr>
                <w:r w:rsidRPr="00CF63B6">
                  <w:rPr>
                    <w:lang w:val="en-US"/>
                  </w:rPr>
                  <w:t>The proposed development</w:t>
                </w:r>
                <w:r>
                  <w:rPr>
                    <w:lang w:val="en-US"/>
                  </w:rPr>
                  <w:t xml:space="preserve"> does not constitute a form of d</w:t>
                </w:r>
                <w:r w:rsidRPr="00CF63B6">
                  <w:rPr>
                    <w:lang w:val="en-US"/>
                  </w:rPr>
                  <w:t xml:space="preserve">esignated development. </w:t>
                </w:r>
              </w:p>
              <w:p w14:paraId="43A306A2" w14:textId="77777777" w:rsidR="00CF63B6" w:rsidRPr="00CF63B6" w:rsidRDefault="00CF63B6" w:rsidP="00CF63B6">
                <w:pPr>
                  <w:rPr>
                    <w:b/>
                    <w:lang w:val="en-US"/>
                  </w:rPr>
                </w:pPr>
              </w:p>
            </w:tc>
          </w:tr>
          <w:tr w:rsidR="00CF63B6" w:rsidRPr="00CF63B6" w14:paraId="57FA1A78" w14:textId="77777777" w:rsidTr="00611E9B">
            <w:trPr>
              <w:trHeight w:val="803"/>
            </w:trPr>
            <w:tc>
              <w:tcPr>
                <w:tcW w:w="2547" w:type="dxa"/>
                <w:tcBorders>
                  <w:top w:val="single" w:sz="4" w:space="0" w:color="auto"/>
                  <w:bottom w:val="single" w:sz="4" w:space="0" w:color="auto"/>
                </w:tcBorders>
              </w:tcPr>
              <w:p w14:paraId="6C69DB9B" w14:textId="77777777" w:rsidR="00CF63B6" w:rsidRPr="00CF63B6" w:rsidRDefault="00CF63B6" w:rsidP="00CF63B6">
                <w:pPr>
                  <w:rPr>
                    <w:b/>
                    <w:lang w:val="en-US"/>
                  </w:rPr>
                </w:pPr>
                <w:r w:rsidRPr="00CF63B6">
                  <w:rPr>
                    <w:b/>
                    <w:lang w:val="en-US"/>
                  </w:rPr>
                  <w:t>Clause 5 - Advertised development</w:t>
                </w:r>
              </w:p>
            </w:tc>
            <w:tc>
              <w:tcPr>
                <w:tcW w:w="7081" w:type="dxa"/>
                <w:tcBorders>
                  <w:top w:val="single" w:sz="4" w:space="0" w:color="auto"/>
                  <w:bottom w:val="single" w:sz="4" w:space="0" w:color="auto"/>
                </w:tcBorders>
              </w:tcPr>
              <w:p w14:paraId="341ABF52" w14:textId="5BBD9528" w:rsidR="00CF63B6" w:rsidRPr="00CF63B6" w:rsidRDefault="00CF63B6" w:rsidP="00CF63B6">
                <w:pPr>
                  <w:rPr>
                    <w:lang w:val="en-US"/>
                  </w:rPr>
                </w:pPr>
                <w:r w:rsidRPr="00CF63B6">
                  <w:rPr>
                    <w:lang w:val="en-US"/>
                  </w:rPr>
                  <w:t>Th</w:t>
                </w:r>
                <w:r w:rsidR="00DE02C2">
                  <w:rPr>
                    <w:lang w:val="en-US"/>
                  </w:rPr>
                  <w:t>e development was advertised for a</w:t>
                </w:r>
                <w:r w:rsidR="00224CD9">
                  <w:rPr>
                    <w:lang w:val="en-US"/>
                  </w:rPr>
                  <w:t xml:space="preserve"> period of 30 days in accordance with the Council Community Consultation Policy. No submissions were received during this period.</w:t>
                </w:r>
              </w:p>
              <w:p w14:paraId="012A89EE" w14:textId="77777777" w:rsidR="00CF63B6" w:rsidRPr="00CF63B6" w:rsidRDefault="00CF63B6" w:rsidP="00CF63B6">
                <w:pPr>
                  <w:rPr>
                    <w:lang w:val="en-US"/>
                  </w:rPr>
                </w:pPr>
              </w:p>
            </w:tc>
          </w:tr>
          <w:tr w:rsidR="00CF63B6" w:rsidRPr="00CF63B6" w14:paraId="1233CF97" w14:textId="77777777" w:rsidTr="00611E9B">
            <w:trPr>
              <w:trHeight w:val="803"/>
            </w:trPr>
            <w:tc>
              <w:tcPr>
                <w:tcW w:w="2547" w:type="dxa"/>
                <w:tcBorders>
                  <w:top w:val="single" w:sz="4" w:space="0" w:color="auto"/>
                  <w:bottom w:val="single" w:sz="4" w:space="0" w:color="auto"/>
                </w:tcBorders>
              </w:tcPr>
              <w:p w14:paraId="30D6517A" w14:textId="77777777" w:rsidR="00CF63B6" w:rsidRPr="00CF63B6" w:rsidRDefault="00CF63B6" w:rsidP="00CF63B6">
                <w:pPr>
                  <w:rPr>
                    <w:b/>
                    <w:lang w:val="en-US"/>
                  </w:rPr>
                </w:pPr>
                <w:r w:rsidRPr="00CF63B6">
                  <w:rPr>
                    <w:b/>
                    <w:lang w:val="en-US"/>
                  </w:rPr>
                  <w:t>Division 3 Development applications for integrated development</w:t>
                </w:r>
              </w:p>
            </w:tc>
            <w:tc>
              <w:tcPr>
                <w:tcW w:w="7081" w:type="dxa"/>
                <w:tcBorders>
                  <w:top w:val="single" w:sz="4" w:space="0" w:color="auto"/>
                  <w:bottom w:val="single" w:sz="4" w:space="0" w:color="auto"/>
                </w:tcBorders>
              </w:tcPr>
              <w:p w14:paraId="29007922" w14:textId="64E7A9DD" w:rsidR="00CF63B6" w:rsidRPr="00CF63B6" w:rsidRDefault="00907869" w:rsidP="00CF63B6">
                <w:pPr>
                  <w:rPr>
                    <w:lang w:val="en-US"/>
                  </w:rPr>
                </w:pPr>
                <w:r>
                  <w:rPr>
                    <w:lang w:val="en-US"/>
                  </w:rPr>
                  <w:t xml:space="preserve">Th development application is not a </w:t>
                </w:r>
                <w:r w:rsidR="002F3B65">
                  <w:rPr>
                    <w:lang w:val="en-US"/>
                  </w:rPr>
                  <w:t xml:space="preserve">form of integrated development under Section 4.46 of the EP&amp;A Act. </w:t>
                </w:r>
                <w:r w:rsidR="00CF63B6" w:rsidRPr="00CF63B6">
                  <w:rPr>
                    <w:lang w:val="en-US"/>
                  </w:rPr>
                  <w:t xml:space="preserve"> </w:t>
                </w:r>
              </w:p>
            </w:tc>
          </w:tr>
          <w:tr w:rsidR="00CF63B6" w:rsidRPr="00CF63B6" w14:paraId="007ABFEE" w14:textId="77777777" w:rsidTr="00611E9B">
            <w:trPr>
              <w:trHeight w:val="803"/>
            </w:trPr>
            <w:tc>
              <w:tcPr>
                <w:tcW w:w="2547" w:type="dxa"/>
                <w:tcBorders>
                  <w:top w:val="single" w:sz="4" w:space="0" w:color="auto"/>
                  <w:bottom w:val="single" w:sz="4" w:space="0" w:color="auto"/>
                </w:tcBorders>
              </w:tcPr>
              <w:p w14:paraId="68AF9D35" w14:textId="77777777" w:rsidR="00CF63B6" w:rsidRPr="00CF63B6" w:rsidRDefault="00CF63B6" w:rsidP="00CF63B6">
                <w:pPr>
                  <w:rPr>
                    <w:b/>
                    <w:lang w:val="en-US"/>
                  </w:rPr>
                </w:pPr>
                <w:r w:rsidRPr="00CF63B6">
                  <w:rPr>
                    <w:b/>
                    <w:lang w:val="en-US"/>
                  </w:rPr>
                  <w:t>Clause 92   Additional matters that consent authority must consider</w:t>
                </w:r>
              </w:p>
            </w:tc>
            <w:tc>
              <w:tcPr>
                <w:tcW w:w="7081" w:type="dxa"/>
                <w:tcBorders>
                  <w:top w:val="single" w:sz="4" w:space="0" w:color="auto"/>
                  <w:bottom w:val="single" w:sz="4" w:space="0" w:color="auto"/>
                </w:tcBorders>
              </w:tcPr>
              <w:p w14:paraId="342EF3CA" w14:textId="77777777" w:rsidR="00CF63B6" w:rsidRPr="00CF63B6" w:rsidRDefault="00CF63B6" w:rsidP="00CF63B6">
                <w:pPr>
                  <w:rPr>
                    <w:lang w:val="en-US"/>
                  </w:rPr>
                </w:pPr>
                <w:r w:rsidRPr="00CF63B6">
                  <w:rPr>
                    <w:lang w:val="en-US"/>
                  </w:rPr>
                  <w:t>Cl.92</w:t>
                </w:r>
                <w:r w:rsidRPr="00CF63B6">
                  <w:rPr>
                    <w:lang w:val="en-US"/>
                  </w:rPr>
                  <w:tab/>
                  <w:t xml:space="preserve">The subject site is not identified by mapping prepared by Shoalhaven City Council as being affected by the NSW Coastal Policy. </w:t>
                </w:r>
              </w:p>
              <w:p w14:paraId="084B57B1" w14:textId="77777777" w:rsidR="00CF63B6" w:rsidRPr="00CF63B6" w:rsidRDefault="00CF63B6" w:rsidP="00CF63B6">
                <w:pPr>
                  <w:rPr>
                    <w:lang w:val="en-US"/>
                  </w:rPr>
                </w:pPr>
              </w:p>
              <w:p w14:paraId="71C07CA5" w14:textId="469ECEAB" w:rsidR="00CF63B6" w:rsidRPr="00CF63B6" w:rsidRDefault="00CF63B6" w:rsidP="00611E9B">
                <w:pPr>
                  <w:rPr>
                    <w:lang w:val="en-US"/>
                  </w:rPr>
                </w:pPr>
                <w:r w:rsidRPr="00CF63B6">
                  <w:rPr>
                    <w:lang w:val="en-US"/>
                  </w:rPr>
                  <w:t>Cl.92(1)(b) The proposed development does involve demolition works.</w:t>
                </w:r>
              </w:p>
            </w:tc>
          </w:tr>
          <w:tr w:rsidR="00CF63B6" w:rsidRPr="00CF63B6" w14:paraId="0FB52C86" w14:textId="77777777" w:rsidTr="00611E9B">
            <w:trPr>
              <w:trHeight w:val="803"/>
            </w:trPr>
            <w:tc>
              <w:tcPr>
                <w:tcW w:w="2547" w:type="dxa"/>
                <w:tcBorders>
                  <w:top w:val="single" w:sz="4" w:space="0" w:color="auto"/>
                  <w:bottom w:val="single" w:sz="4" w:space="0" w:color="auto"/>
                </w:tcBorders>
              </w:tcPr>
              <w:p w14:paraId="0021B5DA" w14:textId="77777777" w:rsidR="00CF63B6" w:rsidRPr="00CF63B6" w:rsidRDefault="00CF63B6" w:rsidP="00CF63B6">
                <w:pPr>
                  <w:rPr>
                    <w:b/>
                    <w:lang w:val="en-US"/>
                  </w:rPr>
                </w:pPr>
                <w:r w:rsidRPr="00CF63B6">
                  <w:rPr>
                    <w:b/>
                    <w:lang w:val="en-US"/>
                  </w:rPr>
                  <w:t>Clause 93   Fire safety and other considerations</w:t>
                </w:r>
              </w:p>
            </w:tc>
            <w:tc>
              <w:tcPr>
                <w:tcW w:w="7081" w:type="dxa"/>
                <w:tcBorders>
                  <w:top w:val="single" w:sz="4" w:space="0" w:color="auto"/>
                  <w:bottom w:val="single" w:sz="4" w:space="0" w:color="auto"/>
                </w:tcBorders>
              </w:tcPr>
              <w:p w14:paraId="284A1C01" w14:textId="77777777" w:rsidR="00CF63B6" w:rsidRPr="00CF63B6" w:rsidRDefault="00CF63B6" w:rsidP="00CF63B6">
                <w:pPr>
                  <w:rPr>
                    <w:lang w:val="en-US"/>
                  </w:rPr>
                </w:pPr>
                <w:r w:rsidRPr="00CF63B6">
                  <w:rPr>
                    <w:lang w:val="en-US"/>
                  </w:rPr>
                  <w:t>Cl.93 The proposal does involve a change of use.</w:t>
                </w:r>
              </w:p>
              <w:p w14:paraId="3E210CFE" w14:textId="77777777" w:rsidR="00CF63B6" w:rsidRPr="00CF63B6" w:rsidRDefault="00CF63B6" w:rsidP="00CF63B6">
                <w:pPr>
                  <w:rPr>
                    <w:lang w:val="en-US"/>
                  </w:rPr>
                </w:pPr>
              </w:p>
              <w:p w14:paraId="14FC4A50" w14:textId="77777777" w:rsidR="00CF63B6" w:rsidRPr="00CF63B6" w:rsidRDefault="00CF63B6" w:rsidP="00CF63B6">
                <w:pPr>
                  <w:rPr>
                    <w:lang w:val="en-US"/>
                  </w:rPr>
                </w:pPr>
                <w:r w:rsidRPr="00CF63B6">
                  <w:rPr>
                    <w:lang w:val="en-US"/>
                  </w:rPr>
                  <w:lastRenderedPageBreak/>
                  <w:t xml:space="preserve">The proposed development must comply with the requirements of the BCA standards. Relevant conditions would be imposed to ensure compliance with Category 1 fire safety provisions. </w:t>
                </w:r>
              </w:p>
              <w:p w14:paraId="2DBB90F7" w14:textId="77777777" w:rsidR="00CF63B6" w:rsidRPr="00CF63B6" w:rsidRDefault="00CF63B6" w:rsidP="00CF63B6">
                <w:pPr>
                  <w:rPr>
                    <w:lang w:val="en-US"/>
                  </w:rPr>
                </w:pPr>
              </w:p>
            </w:tc>
          </w:tr>
          <w:tr w:rsidR="00CF63B6" w:rsidRPr="00CF63B6" w14:paraId="697ACC9C" w14:textId="77777777" w:rsidTr="00611E9B">
            <w:trPr>
              <w:trHeight w:val="803"/>
            </w:trPr>
            <w:tc>
              <w:tcPr>
                <w:tcW w:w="2547" w:type="dxa"/>
                <w:tcBorders>
                  <w:top w:val="single" w:sz="4" w:space="0" w:color="auto"/>
                  <w:bottom w:val="single" w:sz="4" w:space="0" w:color="auto"/>
                </w:tcBorders>
              </w:tcPr>
              <w:p w14:paraId="3479CD86" w14:textId="77777777" w:rsidR="00CF63B6" w:rsidRPr="00CF63B6" w:rsidRDefault="00CF63B6" w:rsidP="00CF63B6">
                <w:pPr>
                  <w:rPr>
                    <w:b/>
                    <w:bCs/>
                    <w:lang w:val="en-US"/>
                  </w:rPr>
                </w:pPr>
                <w:r w:rsidRPr="00CF63B6">
                  <w:rPr>
                    <w:b/>
                    <w:lang w:val="en-US"/>
                  </w:rPr>
                  <w:lastRenderedPageBreak/>
                  <w:t>Clause 94   Consent authority may require buildings to be upgraded</w:t>
                </w:r>
              </w:p>
            </w:tc>
            <w:tc>
              <w:tcPr>
                <w:tcW w:w="7081" w:type="dxa"/>
                <w:tcBorders>
                  <w:top w:val="single" w:sz="4" w:space="0" w:color="auto"/>
                  <w:bottom w:val="single" w:sz="4" w:space="0" w:color="auto"/>
                </w:tcBorders>
              </w:tcPr>
              <w:p w14:paraId="3FCE540A" w14:textId="77777777" w:rsidR="00CF63B6" w:rsidRPr="00CF63B6" w:rsidRDefault="00CF63B6" w:rsidP="00CF63B6">
                <w:pPr>
                  <w:rPr>
                    <w:lang w:val="en-US"/>
                  </w:rPr>
                </w:pPr>
                <w:r w:rsidRPr="00CF63B6">
                  <w:rPr>
                    <w:lang w:val="en-US"/>
                  </w:rPr>
                  <w:t>In determining a development application to which this clause applies, Council has taken into consideration whether it would be appropriate to require the existing buildings to be brought into total or partial conformity with the Building Code of Australia. Appropriate conditions have been recommended by Council’s Building Surveyor to addresses this matter.</w:t>
                </w:r>
              </w:p>
            </w:tc>
          </w:tr>
          <w:tr w:rsidR="00CF63B6" w:rsidRPr="00CF63B6" w14:paraId="1B651650" w14:textId="77777777" w:rsidTr="00611E9B">
            <w:trPr>
              <w:trHeight w:val="803"/>
            </w:trPr>
            <w:tc>
              <w:tcPr>
                <w:tcW w:w="2547" w:type="dxa"/>
                <w:tcBorders>
                  <w:top w:val="single" w:sz="4" w:space="0" w:color="auto"/>
                  <w:bottom w:val="single" w:sz="4" w:space="0" w:color="auto"/>
                </w:tcBorders>
              </w:tcPr>
              <w:p w14:paraId="1D018376" w14:textId="77777777" w:rsidR="00CF63B6" w:rsidRPr="00CF63B6" w:rsidRDefault="00CF63B6" w:rsidP="00CF63B6">
                <w:pPr>
                  <w:rPr>
                    <w:b/>
                    <w:lang w:val="en-US"/>
                  </w:rPr>
                </w:pPr>
                <w:r w:rsidRPr="00CF63B6">
                  <w:rPr>
                    <w:b/>
                    <w:lang w:val="en-US"/>
                  </w:rPr>
                  <w:t>Division 8A Prescribed conditions of development consent</w:t>
                </w:r>
              </w:p>
            </w:tc>
            <w:tc>
              <w:tcPr>
                <w:tcW w:w="7081" w:type="dxa"/>
                <w:tcBorders>
                  <w:top w:val="single" w:sz="4" w:space="0" w:color="auto"/>
                  <w:bottom w:val="single" w:sz="4" w:space="0" w:color="auto"/>
                </w:tcBorders>
              </w:tcPr>
              <w:p w14:paraId="5E1D0C13" w14:textId="50D51128" w:rsidR="00CF63B6" w:rsidRPr="00CF63B6" w:rsidRDefault="00CF63B6" w:rsidP="00CF63B6">
                <w:pPr>
                  <w:rPr>
                    <w:lang w:val="en-US"/>
                  </w:rPr>
                </w:pPr>
                <w:r w:rsidRPr="00CF63B6">
                  <w:rPr>
                    <w:lang w:val="en-US"/>
                  </w:rPr>
                  <w:t xml:space="preserve">Prescribed conditions are to be imposed as required. </w:t>
                </w:r>
              </w:p>
            </w:tc>
          </w:tr>
        </w:tbl>
        <w:p w14:paraId="39DC70AB" w14:textId="77777777" w:rsidR="00EB72F5" w:rsidRDefault="00EB72F5" w:rsidP="0042138A"/>
        <w:p w14:paraId="4BD70402" w14:textId="6D850DC6" w:rsidR="00E81F2A" w:rsidRDefault="004064B8" w:rsidP="001B7ACC">
          <w:pPr>
            <w:pStyle w:val="Heading2"/>
            <w:numPr>
              <w:ilvl w:val="0"/>
              <w:numId w:val="6"/>
            </w:numPr>
            <w:ind w:left="567" w:hanging="567"/>
          </w:pPr>
          <w:r>
            <w:t xml:space="preserve">Repealed </w:t>
          </w:r>
        </w:p>
        <w:p w14:paraId="28F1973D" w14:textId="77777777" w:rsidR="00E81F2A" w:rsidRPr="00881D1C" w:rsidRDefault="00E81F2A">
          <w:pPr>
            <w:pStyle w:val="Subtitle"/>
            <w:jc w:val="both"/>
          </w:pPr>
        </w:p>
        <w:p w14:paraId="5743B5B5" w14:textId="77777777" w:rsidR="004D7A90" w:rsidRPr="00881D1C" w:rsidRDefault="004D7A90" w:rsidP="004D7A90">
          <w:pPr>
            <w:pStyle w:val="Subtitle"/>
            <w:jc w:val="both"/>
          </w:pPr>
          <w:r w:rsidRPr="00881D1C">
            <w:t>Shoalhaven Contribution Plan 201</w:t>
          </w:r>
          <w:r w:rsidR="00AA68EC">
            <w:t>9</w:t>
          </w:r>
        </w:p>
        <w:p w14:paraId="5B9EC395" w14:textId="77777777" w:rsidR="004D7A90" w:rsidRDefault="004D7A90" w:rsidP="004D7A90">
          <w:pPr>
            <w:jc w:val="both"/>
          </w:pPr>
        </w:p>
        <w:p w14:paraId="756040B8" w14:textId="223EF731" w:rsidR="0073540D" w:rsidRDefault="0073540D" w:rsidP="0073540D">
          <w:pPr>
            <w:rPr>
              <w:szCs w:val="22"/>
            </w:rPr>
          </w:pPr>
          <w:r>
            <w:t xml:space="preserve">The development is exempt from the payment of s7.11 Development Contributions under Section 2.5 of </w:t>
          </w:r>
          <w:r w:rsidR="002F3B65">
            <w:t xml:space="preserve">the </w:t>
          </w:r>
          <w:r w:rsidRPr="0073540D">
            <w:t>Shoalhaven Contribution Plan 2019</w:t>
          </w:r>
          <w:r>
            <w:t xml:space="preserve"> (Plan). Section 2.5 of the Plan is extracted below:</w:t>
          </w:r>
        </w:p>
        <w:p w14:paraId="089FC1E4" w14:textId="77777777" w:rsidR="0073540D" w:rsidRDefault="0073540D" w:rsidP="0073540D"/>
        <w:p w14:paraId="73DE02CB" w14:textId="77777777" w:rsidR="0073540D" w:rsidRDefault="000940B8" w:rsidP="0073540D">
          <w:pPr>
            <w:pStyle w:val="NormalWeb"/>
            <w:spacing w:before="0" w:beforeAutospacing="0" w:afterAutospacing="0"/>
            <w:ind w:left="360"/>
            <w:rPr>
              <w:i/>
              <w:iCs/>
              <w:color w:val="292B2C"/>
            </w:rPr>
          </w:pPr>
          <w:hyperlink r:id="rId30" w:history="1">
            <w:r w:rsidR="0073540D">
              <w:rPr>
                <w:rStyle w:val="Hyperlink"/>
                <w:i/>
                <w:iCs/>
                <w:color w:val="839E42"/>
              </w:rPr>
              <w:t>Development types &amp; land use terms </w:t>
            </w:r>
          </w:hyperlink>
          <w:hyperlink r:id="rId31" w:history="1">
            <w:r w:rsidR="0073540D">
              <w:rPr>
                <w:rStyle w:val="Hyperlink"/>
                <w:i/>
                <w:iCs/>
                <w:color w:val="839E42"/>
              </w:rPr>
              <w:t>Development types &amp; land use terms </w:t>
            </w:r>
          </w:hyperlink>
          <w:r w:rsidR="0073540D">
            <w:rPr>
              <w:i/>
              <w:iCs/>
              <w:color w:val="292B2C"/>
            </w:rPr>
            <w:t>This Plan shall not apply to development provided by or on behalf of State Government or the Council;</w:t>
          </w:r>
        </w:p>
        <w:p w14:paraId="271E2414" w14:textId="77777777" w:rsidR="0073540D" w:rsidRDefault="0073540D" w:rsidP="0073540D">
          <w:pPr>
            <w:numPr>
              <w:ilvl w:val="0"/>
              <w:numId w:val="11"/>
            </w:numPr>
            <w:spacing w:before="100" w:beforeAutospacing="1" w:after="100" w:afterAutospacing="1"/>
            <w:ind w:left="1080"/>
            <w:rPr>
              <w:i/>
              <w:iCs/>
              <w:color w:val="292B2C"/>
            </w:rPr>
          </w:pPr>
          <w:r>
            <w:rPr>
              <w:i/>
              <w:iCs/>
              <w:color w:val="292B2C"/>
            </w:rPr>
            <w:t>for the purposes of community infrastructure included in this Plan or another contributions plan prepared under the </w:t>
          </w:r>
          <w:r>
            <w:rPr>
              <w:rStyle w:val="Emphasis"/>
              <w:i w:val="0"/>
              <w:iCs w:val="0"/>
              <w:color w:val="292B2C"/>
            </w:rPr>
            <w:t>EP&amp;A Act</w:t>
          </w:r>
          <w:r>
            <w:rPr>
              <w:i/>
              <w:iCs/>
              <w:color w:val="292B2C"/>
            </w:rPr>
            <w:t>;</w:t>
          </w:r>
        </w:p>
        <w:p w14:paraId="4A5AD055" w14:textId="77777777" w:rsidR="0073540D" w:rsidRDefault="0073540D" w:rsidP="0073540D">
          <w:pPr>
            <w:numPr>
              <w:ilvl w:val="0"/>
              <w:numId w:val="11"/>
            </w:numPr>
            <w:spacing w:before="100" w:beforeAutospacing="1" w:after="100" w:afterAutospacing="1"/>
            <w:ind w:left="1080"/>
            <w:rPr>
              <w:i/>
              <w:iCs/>
              <w:color w:val="292B2C"/>
            </w:rPr>
          </w:pPr>
          <w:r>
            <w:rPr>
              <w:i/>
              <w:iCs/>
              <w:color w:val="292B2C"/>
            </w:rPr>
            <w:t xml:space="preserve">for infrastructure provided by water, </w:t>
          </w:r>
          <w:proofErr w:type="gramStart"/>
          <w:r>
            <w:rPr>
              <w:i/>
              <w:iCs/>
              <w:color w:val="292B2C"/>
            </w:rPr>
            <w:t>sewer</w:t>
          </w:r>
          <w:proofErr w:type="gramEnd"/>
          <w:r>
            <w:rPr>
              <w:i/>
              <w:iCs/>
              <w:color w:val="292B2C"/>
            </w:rPr>
            <w:t xml:space="preserve"> or energy providers;</w:t>
          </w:r>
        </w:p>
        <w:p w14:paraId="18F72825" w14:textId="77777777" w:rsidR="0073540D" w:rsidRDefault="0073540D" w:rsidP="0073540D">
          <w:pPr>
            <w:numPr>
              <w:ilvl w:val="0"/>
              <w:numId w:val="11"/>
            </w:numPr>
            <w:spacing w:before="100" w:beforeAutospacing="1" w:after="100" w:afterAutospacing="1"/>
            <w:ind w:left="1080"/>
            <w:rPr>
              <w:i/>
              <w:iCs/>
              <w:color w:val="292B2C"/>
            </w:rPr>
          </w:pPr>
          <w:r>
            <w:rPr>
              <w:i/>
              <w:iCs/>
              <w:color w:val="292B2C"/>
            </w:rPr>
            <w:t>for Council projects that provide non-profit community facilities, such as sportsgrounds, parks, community centres, emergency services; or</w:t>
          </w:r>
        </w:p>
        <w:p w14:paraId="5CCBD00F" w14:textId="77777777" w:rsidR="0073540D" w:rsidRDefault="0073540D" w:rsidP="0073540D">
          <w:pPr>
            <w:numPr>
              <w:ilvl w:val="0"/>
              <w:numId w:val="11"/>
            </w:numPr>
            <w:spacing w:before="100" w:beforeAutospacing="1" w:after="100" w:afterAutospacing="1"/>
            <w:ind w:left="1080"/>
            <w:rPr>
              <w:i/>
              <w:iCs/>
              <w:color w:val="292B2C"/>
            </w:rPr>
          </w:pPr>
          <w:r>
            <w:rPr>
              <w:i/>
              <w:iCs/>
              <w:color w:val="292B2C"/>
            </w:rPr>
            <w:t>that in the opinion of Council does not increase the demand for the categories of community infrastructure addressed by this Plan.</w:t>
          </w:r>
        </w:p>
        <w:p w14:paraId="5BED23D3" w14:textId="34E70FDE" w:rsidR="009C074B" w:rsidRDefault="0073540D" w:rsidP="004D7A90">
          <w:r>
            <w:t xml:space="preserve">The development is provided by Council for Shoalhaven Water, which is a water and </w:t>
          </w:r>
          <w:r w:rsidR="00941714">
            <w:t>sewer</w:t>
          </w:r>
          <w:r>
            <w:t xml:space="preserve"> provider and therefore dot point 2 applies and the development is exempt from the payment of development contributions. </w:t>
          </w:r>
        </w:p>
        <w:p w14:paraId="04A300C1" w14:textId="77777777" w:rsidR="0073540D" w:rsidRDefault="0073540D" w:rsidP="004D7A90"/>
        <w:p w14:paraId="1BC1A541" w14:textId="77777777" w:rsidR="002645D6" w:rsidRDefault="002645D6" w:rsidP="002645D6">
          <w:pPr>
            <w:autoSpaceDE w:val="0"/>
            <w:autoSpaceDN w:val="0"/>
            <w:adjustRightInd w:val="0"/>
            <w:rPr>
              <w:rFonts w:eastAsiaTheme="minorHAnsi"/>
              <w:color w:val="000000"/>
              <w:szCs w:val="22"/>
            </w:rPr>
          </w:pPr>
          <w:r w:rsidRPr="002645D6">
            <w:rPr>
              <w:rFonts w:eastAsiaTheme="minorHAnsi"/>
              <w:color w:val="000000"/>
              <w:szCs w:val="22"/>
              <w:u w:val="single"/>
            </w:rPr>
            <w:t>Policy for the Assessment of Council’s Own Development Applications Policy Number: POL16/226</w:t>
          </w:r>
          <w:r w:rsidRPr="002645D6">
            <w:rPr>
              <w:rFonts w:eastAsiaTheme="minorHAnsi"/>
              <w:color w:val="000000"/>
              <w:szCs w:val="22"/>
            </w:rPr>
            <w:t xml:space="preserve"> </w:t>
          </w:r>
          <w:r>
            <w:rPr>
              <w:rFonts w:eastAsiaTheme="minorHAnsi"/>
              <w:color w:val="000000"/>
              <w:szCs w:val="22"/>
            </w:rPr>
            <w:t xml:space="preserve"> </w:t>
          </w:r>
        </w:p>
        <w:p w14:paraId="0851D2FF" w14:textId="77777777" w:rsidR="00963A64" w:rsidRDefault="00963A64" w:rsidP="002645D6">
          <w:pPr>
            <w:autoSpaceDE w:val="0"/>
            <w:autoSpaceDN w:val="0"/>
            <w:adjustRightInd w:val="0"/>
            <w:rPr>
              <w:rFonts w:eastAsiaTheme="minorHAnsi"/>
              <w:color w:val="000000"/>
              <w:szCs w:val="22"/>
            </w:rPr>
          </w:pPr>
        </w:p>
        <w:p w14:paraId="2A5D4528" w14:textId="77777777" w:rsidR="00963A64" w:rsidRDefault="002645D6" w:rsidP="00E8062F">
          <w:pPr>
            <w:autoSpaceDE w:val="0"/>
            <w:autoSpaceDN w:val="0"/>
            <w:adjustRightInd w:val="0"/>
            <w:jc w:val="both"/>
            <w:rPr>
              <w:rFonts w:eastAsiaTheme="minorHAnsi"/>
              <w:color w:val="000000"/>
              <w:szCs w:val="22"/>
            </w:rPr>
          </w:pPr>
          <w:r w:rsidRPr="002645D6">
            <w:rPr>
              <w:rFonts w:eastAsiaTheme="minorHAnsi"/>
              <w:color w:val="000000"/>
              <w:szCs w:val="22"/>
            </w:rPr>
            <w:t xml:space="preserve">The application relates to Council owned/managed land. </w:t>
          </w:r>
        </w:p>
        <w:p w14:paraId="5421D65C" w14:textId="77777777" w:rsidR="00963A64" w:rsidRDefault="00963A64" w:rsidP="00E8062F">
          <w:pPr>
            <w:autoSpaceDE w:val="0"/>
            <w:autoSpaceDN w:val="0"/>
            <w:adjustRightInd w:val="0"/>
            <w:jc w:val="both"/>
            <w:rPr>
              <w:rFonts w:eastAsiaTheme="minorHAnsi"/>
              <w:color w:val="000000"/>
              <w:szCs w:val="22"/>
            </w:rPr>
          </w:pPr>
        </w:p>
        <w:p w14:paraId="645A8AEC" w14:textId="5CF9E81D" w:rsidR="002645D6" w:rsidRPr="002645D6" w:rsidRDefault="002645D6" w:rsidP="00E8062F">
          <w:pPr>
            <w:autoSpaceDE w:val="0"/>
            <w:autoSpaceDN w:val="0"/>
            <w:adjustRightInd w:val="0"/>
            <w:jc w:val="both"/>
            <w:rPr>
              <w:rFonts w:eastAsiaTheme="minorHAnsi"/>
              <w:color w:val="000000"/>
              <w:szCs w:val="22"/>
            </w:rPr>
          </w:pPr>
          <w:r w:rsidRPr="002645D6">
            <w:rPr>
              <w:rFonts w:eastAsiaTheme="minorHAnsi"/>
              <w:color w:val="000000"/>
              <w:szCs w:val="22"/>
            </w:rPr>
            <w:t>Council is</w:t>
          </w:r>
          <w:r w:rsidR="00963A64">
            <w:rPr>
              <w:rFonts w:eastAsiaTheme="minorHAnsi"/>
              <w:color w:val="000000"/>
              <w:szCs w:val="22"/>
            </w:rPr>
            <w:t xml:space="preserve"> </w:t>
          </w:r>
          <w:r w:rsidRPr="002645D6">
            <w:rPr>
              <w:rFonts w:eastAsiaTheme="minorHAnsi"/>
              <w:color w:val="000000"/>
              <w:szCs w:val="22"/>
            </w:rPr>
            <w:t xml:space="preserve">the applicant. </w:t>
          </w:r>
        </w:p>
        <w:p w14:paraId="18566EC1" w14:textId="77777777" w:rsidR="00963A64" w:rsidRDefault="00963A64" w:rsidP="00E8062F">
          <w:pPr>
            <w:autoSpaceDE w:val="0"/>
            <w:autoSpaceDN w:val="0"/>
            <w:adjustRightInd w:val="0"/>
            <w:jc w:val="both"/>
            <w:rPr>
              <w:rFonts w:eastAsiaTheme="minorHAnsi"/>
              <w:color w:val="000000"/>
              <w:szCs w:val="22"/>
            </w:rPr>
          </w:pPr>
        </w:p>
        <w:p w14:paraId="3A8002AC" w14:textId="72818D4D" w:rsidR="00FF03EE" w:rsidRDefault="002645D6" w:rsidP="00E8062F">
          <w:pPr>
            <w:autoSpaceDE w:val="0"/>
            <w:autoSpaceDN w:val="0"/>
            <w:adjustRightInd w:val="0"/>
            <w:jc w:val="both"/>
            <w:rPr>
              <w:rFonts w:eastAsiaTheme="minorHAnsi"/>
              <w:color w:val="000000"/>
              <w:szCs w:val="22"/>
            </w:rPr>
          </w:pPr>
          <w:r w:rsidRPr="002645D6">
            <w:rPr>
              <w:rFonts w:eastAsiaTheme="minorHAnsi"/>
              <w:color w:val="000000"/>
              <w:szCs w:val="22"/>
            </w:rPr>
            <w:t xml:space="preserve">The application is </w:t>
          </w:r>
          <w:r w:rsidR="00406C74">
            <w:rPr>
              <w:rFonts w:eastAsiaTheme="minorHAnsi"/>
              <w:color w:val="000000"/>
              <w:szCs w:val="22"/>
            </w:rPr>
            <w:t xml:space="preserve">a major DA </w:t>
          </w:r>
          <w:r w:rsidR="004267B5">
            <w:rPr>
              <w:rFonts w:eastAsiaTheme="minorHAnsi"/>
              <w:color w:val="000000"/>
              <w:szCs w:val="22"/>
            </w:rPr>
            <w:t xml:space="preserve">which is to be determined by the </w:t>
          </w:r>
          <w:r w:rsidR="00383BA8">
            <w:rPr>
              <w:rFonts w:eastAsiaTheme="minorHAnsi"/>
              <w:color w:val="000000"/>
              <w:szCs w:val="22"/>
            </w:rPr>
            <w:t>Southern</w:t>
          </w:r>
          <w:r w:rsidR="004267B5">
            <w:rPr>
              <w:rFonts w:eastAsiaTheme="minorHAnsi"/>
              <w:color w:val="000000"/>
              <w:szCs w:val="22"/>
            </w:rPr>
            <w:t xml:space="preserve"> Regional Planning Panel as required by </w:t>
          </w:r>
          <w:r w:rsidR="004267B5" w:rsidRPr="004267B5">
            <w:rPr>
              <w:rFonts w:eastAsiaTheme="minorHAnsi"/>
              <w:color w:val="000000"/>
              <w:szCs w:val="22"/>
            </w:rPr>
            <w:t>SEPP (State and Regional Development) 2011</w:t>
          </w:r>
          <w:r w:rsidR="0021088D">
            <w:rPr>
              <w:rFonts w:eastAsiaTheme="minorHAnsi"/>
              <w:color w:val="000000"/>
              <w:szCs w:val="22"/>
            </w:rPr>
            <w:t xml:space="preserve">. </w:t>
          </w:r>
        </w:p>
        <w:p w14:paraId="6F933B83" w14:textId="7E5F0074" w:rsidR="0021088D" w:rsidRDefault="0021088D" w:rsidP="00E8062F">
          <w:pPr>
            <w:autoSpaceDE w:val="0"/>
            <w:autoSpaceDN w:val="0"/>
            <w:adjustRightInd w:val="0"/>
            <w:jc w:val="both"/>
            <w:rPr>
              <w:rFonts w:eastAsiaTheme="minorHAnsi"/>
              <w:color w:val="000000"/>
              <w:szCs w:val="22"/>
            </w:rPr>
          </w:pPr>
        </w:p>
        <w:p w14:paraId="1DA169B0" w14:textId="44F47B6A" w:rsidR="0021088D" w:rsidRDefault="0021088D" w:rsidP="00E8062F">
          <w:pPr>
            <w:autoSpaceDE w:val="0"/>
            <w:autoSpaceDN w:val="0"/>
            <w:adjustRightInd w:val="0"/>
            <w:jc w:val="both"/>
            <w:rPr>
              <w:rFonts w:eastAsiaTheme="minorHAnsi"/>
              <w:color w:val="000000"/>
              <w:szCs w:val="22"/>
            </w:rPr>
          </w:pPr>
          <w:r>
            <w:rPr>
              <w:rFonts w:eastAsiaTheme="minorHAnsi"/>
              <w:color w:val="000000"/>
              <w:szCs w:val="22"/>
            </w:rPr>
            <w:t xml:space="preserve">External assessment of the application is not required under the policy. The assessing officer was not involved in the </w:t>
          </w:r>
          <w:r w:rsidR="00787D2A">
            <w:rPr>
              <w:rFonts w:eastAsiaTheme="minorHAnsi"/>
              <w:color w:val="000000"/>
              <w:szCs w:val="22"/>
            </w:rPr>
            <w:t xml:space="preserve">preparation or lodgement of the application with Council and determination of the application is to be via the Southern Regional </w:t>
          </w:r>
          <w:r w:rsidR="006F5A4C">
            <w:rPr>
              <w:rFonts w:eastAsiaTheme="minorHAnsi"/>
              <w:color w:val="000000"/>
              <w:szCs w:val="22"/>
            </w:rPr>
            <w:t>P</w:t>
          </w:r>
          <w:r w:rsidR="00787D2A">
            <w:rPr>
              <w:rFonts w:eastAsiaTheme="minorHAnsi"/>
              <w:color w:val="000000"/>
              <w:szCs w:val="22"/>
            </w:rPr>
            <w:t xml:space="preserve">lanning Panel. </w:t>
          </w:r>
        </w:p>
        <w:p w14:paraId="50566C54" w14:textId="1E86A491" w:rsidR="00787D2A" w:rsidRDefault="00787D2A" w:rsidP="00E8062F">
          <w:pPr>
            <w:autoSpaceDE w:val="0"/>
            <w:autoSpaceDN w:val="0"/>
            <w:adjustRightInd w:val="0"/>
            <w:jc w:val="both"/>
            <w:rPr>
              <w:rFonts w:eastAsiaTheme="minorHAnsi"/>
              <w:color w:val="000000"/>
              <w:szCs w:val="22"/>
            </w:rPr>
          </w:pPr>
        </w:p>
        <w:p w14:paraId="314E146C" w14:textId="119A2874" w:rsidR="0073540D" w:rsidRPr="002164F1" w:rsidRDefault="00787D2A" w:rsidP="00E8062F">
          <w:pPr>
            <w:autoSpaceDE w:val="0"/>
            <w:autoSpaceDN w:val="0"/>
            <w:adjustRightInd w:val="0"/>
            <w:jc w:val="both"/>
            <w:rPr>
              <w:rFonts w:eastAsiaTheme="minorHAnsi"/>
              <w:color w:val="000000"/>
              <w:szCs w:val="22"/>
            </w:rPr>
          </w:pPr>
          <w:r>
            <w:rPr>
              <w:rFonts w:eastAsiaTheme="minorHAnsi"/>
              <w:color w:val="000000"/>
              <w:szCs w:val="22"/>
            </w:rPr>
            <w:t xml:space="preserve">The assessment is </w:t>
          </w:r>
          <w:r w:rsidR="00DC49CC">
            <w:rPr>
              <w:rFonts w:eastAsiaTheme="minorHAnsi"/>
              <w:color w:val="000000"/>
              <w:szCs w:val="22"/>
            </w:rPr>
            <w:t>consistent with the Policy.</w:t>
          </w:r>
        </w:p>
        <w:p w14:paraId="15401E40" w14:textId="77777777" w:rsidR="00562B63" w:rsidRDefault="00562B63" w:rsidP="004D7A90"/>
        <w:p w14:paraId="5BF35FF1" w14:textId="77777777" w:rsidR="004D7A90" w:rsidRPr="007F108A" w:rsidRDefault="004D7A90" w:rsidP="004D7A90">
          <w:pPr>
            <w:jc w:val="both"/>
            <w:rPr>
              <w:u w:val="single"/>
            </w:rPr>
          </w:pPr>
          <w:r w:rsidRPr="007F108A">
            <w:rPr>
              <w:u w:val="single"/>
            </w:rPr>
            <w:t>Nowra Bomaderry Structure Plan 2008</w:t>
          </w:r>
        </w:p>
        <w:p w14:paraId="22B48A20" w14:textId="57D537D8" w:rsidR="00227EC0" w:rsidRDefault="00227EC0" w:rsidP="0042138A"/>
        <w:p w14:paraId="29CC34F5" w14:textId="4C107436" w:rsidR="00562B63" w:rsidRPr="00227EC0" w:rsidRDefault="00562B63" w:rsidP="0042138A">
          <w:r w:rsidRPr="00562B63">
            <w:t>The proposed development is unlikely to impact the Nowra Bomaderry Structure Plan.</w:t>
          </w:r>
        </w:p>
        <w:tbl>
          <w:tblPr>
            <w:tblStyle w:val="TableGrid"/>
            <w:tblpPr w:leftFromText="180" w:rightFromText="180" w:vertAnchor="text" w:horzAnchor="margin" w:tblpX="-34" w:tblpY="20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C03D57" w14:paraId="0E43566F" w14:textId="77777777" w:rsidTr="00EA71B2">
            <w:trPr>
              <w:trHeight w:val="704"/>
            </w:trPr>
            <w:tc>
              <w:tcPr>
                <w:tcW w:w="9639" w:type="dxa"/>
                <w:shd w:val="clear" w:color="auto" w:fill="C6D9F1" w:themeFill="text2" w:themeFillTint="33"/>
                <w:vAlign w:val="center"/>
              </w:tcPr>
              <w:p w14:paraId="0323C4D8" w14:textId="77777777" w:rsidR="00C03D57" w:rsidRPr="00EA71B2" w:rsidRDefault="00EA71B2" w:rsidP="00EA71B2">
                <w:pPr>
                  <w:pStyle w:val="Heading1"/>
                </w:pPr>
                <w:r>
                  <w:lastRenderedPageBreak/>
                  <w:t xml:space="preserve">(b) </w:t>
                </w:r>
                <w:r w:rsidR="00535B1E">
                  <w:t xml:space="preserve">The </w:t>
                </w:r>
                <w:r w:rsidR="00C03D57" w:rsidRPr="00F97205">
                  <w:t>Likely impact</w:t>
                </w:r>
                <w:r w:rsidR="00535B1E">
                  <w:t>s</w:t>
                </w:r>
                <w:r w:rsidR="00C03D57" w:rsidRPr="00F97205">
                  <w:t xml:space="preserve"> of that development</w:t>
                </w:r>
                <w:r w:rsidR="00535B1E">
                  <w:t>, including environmental impacts</w:t>
                </w:r>
                <w:r w:rsidR="00C03D57" w:rsidRPr="00F97205">
                  <w:t xml:space="preserve"> on the natural and built environment</w:t>
                </w:r>
                <w:r w:rsidR="00535B1E">
                  <w:t>s,</w:t>
                </w:r>
                <w:r w:rsidR="00C03D57" w:rsidRPr="00F97205">
                  <w:t xml:space="preserve"> and social and economic impacts in the locality</w:t>
                </w:r>
              </w:p>
            </w:tc>
          </w:tr>
        </w:tbl>
        <w:p w14:paraId="48578A23" w14:textId="77777777" w:rsidR="000E3914" w:rsidRPr="00C03D57" w:rsidRDefault="000E3914" w:rsidP="0042138A">
          <w:pPr>
            <w:rPr>
              <w:highlight w:val="yellow"/>
            </w:rPr>
          </w:pPr>
        </w:p>
        <w:tbl>
          <w:tblPr>
            <w:tblW w:w="9629" w:type="dxa"/>
            <w:tblCellMar>
              <w:left w:w="0" w:type="dxa"/>
              <w:right w:w="0" w:type="dxa"/>
            </w:tblCellMar>
            <w:tblLook w:val="04A0" w:firstRow="1" w:lastRow="0" w:firstColumn="1" w:lastColumn="0" w:noHBand="0" w:noVBand="1"/>
          </w:tblPr>
          <w:tblGrid>
            <w:gridCol w:w="2988"/>
            <w:gridCol w:w="6641"/>
          </w:tblGrid>
          <w:tr w:rsidR="00D0247B" w14:paraId="2E4ED8E2" w14:textId="77777777" w:rsidTr="00D0247B">
            <w:trPr>
              <w:tblHeader/>
            </w:trPr>
            <w:tc>
              <w:tcPr>
                <w:tcW w:w="2988"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14:paraId="615B38D4" w14:textId="77777777" w:rsidR="00D0247B" w:rsidRPr="00D0247B" w:rsidRDefault="00D0247B" w:rsidP="00EA71B2">
                <w:pPr>
                  <w:rPr>
                    <w:b/>
                    <w:bCs/>
                    <w:szCs w:val="22"/>
                  </w:rPr>
                </w:pPr>
                <w:r w:rsidRPr="00D0247B">
                  <w:rPr>
                    <w:b/>
                    <w:bCs/>
                    <w:szCs w:val="22"/>
                  </w:rPr>
                  <w:t>Head of Consideration</w:t>
                </w:r>
              </w:p>
            </w:tc>
            <w:tc>
              <w:tcPr>
                <w:tcW w:w="6641"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03A00E3C" w14:textId="77777777" w:rsidR="00D0247B" w:rsidRPr="00D0247B" w:rsidRDefault="00D0247B" w:rsidP="00EA71B2">
                <w:pPr>
                  <w:rPr>
                    <w:b/>
                    <w:bCs/>
                    <w:szCs w:val="22"/>
                  </w:rPr>
                </w:pPr>
                <w:r w:rsidRPr="00D0247B">
                  <w:rPr>
                    <w:b/>
                    <w:bCs/>
                    <w:szCs w:val="22"/>
                  </w:rPr>
                  <w:t>Comment</w:t>
                </w:r>
              </w:p>
            </w:tc>
          </w:tr>
          <w:tr w:rsidR="00D0247B" w14:paraId="57256F9E"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E31BB6" w14:textId="77777777" w:rsidR="00D0247B" w:rsidRPr="00D0247B" w:rsidRDefault="00D0247B">
                <w:pPr>
                  <w:rPr>
                    <w:szCs w:val="22"/>
                  </w:rPr>
                </w:pPr>
                <w:r w:rsidRPr="00D0247B">
                  <w:rPr>
                    <w:szCs w:val="22"/>
                  </w:rPr>
                  <w:t>Natural Environment</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20AAE525" w14:textId="628905D7" w:rsidR="00D0247B" w:rsidRPr="003D461E" w:rsidRDefault="001704E2">
                <w:pPr>
                  <w:jc w:val="both"/>
                </w:pPr>
                <w:r w:rsidRPr="003D461E">
                  <w:t>The application will involve minimal disturbance to the natural environment. Com</w:t>
                </w:r>
                <w:r w:rsidR="003671E5" w:rsidRPr="003D461E">
                  <w:t xml:space="preserve">pensatory landscaping is proposed to replace trees required to be removed and additional landscaping is proposed within the setback to </w:t>
                </w:r>
                <w:r w:rsidR="00D82CCD" w:rsidRPr="003D461E">
                  <w:t xml:space="preserve">Norfolk Avenue. The additional landscaping will have a positive impact on the natural environment. </w:t>
                </w:r>
              </w:p>
            </w:tc>
          </w:tr>
          <w:tr w:rsidR="00D0247B" w14:paraId="7ED7C260"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7DC8F" w14:textId="77777777" w:rsidR="00D0247B" w:rsidRPr="00D0247B" w:rsidRDefault="00D0247B">
                <w:pPr>
                  <w:rPr>
                    <w:szCs w:val="22"/>
                  </w:rPr>
                </w:pPr>
                <w:r w:rsidRPr="00D0247B">
                  <w:rPr>
                    <w:szCs w:val="22"/>
                  </w:rPr>
                  <w:t>Built Environment</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441543D3" w14:textId="116EA0CF" w:rsidR="00D0247B" w:rsidRPr="003D461E" w:rsidRDefault="00D82CCD">
                <w:pPr>
                  <w:jc w:val="both"/>
                </w:pPr>
                <w:r w:rsidRPr="003D461E">
                  <w:t xml:space="preserve">The </w:t>
                </w:r>
                <w:r w:rsidR="006A6E66" w:rsidRPr="003D461E">
                  <w:t xml:space="preserve">additions are reflective of the built form and scale of industrial development in the locality. The massing is evenly distributed across the site with </w:t>
                </w:r>
                <w:r w:rsidR="006C42EC" w:rsidRPr="003D461E">
                  <w:t>elements of the new build</w:t>
                </w:r>
                <w:r w:rsidR="00C738C0" w:rsidRPr="003D461E">
                  <w:t>ing which exceed a si</w:t>
                </w:r>
                <w:r w:rsidR="0021284D">
                  <w:t>ng</w:t>
                </w:r>
                <w:r w:rsidR="00C738C0" w:rsidRPr="003D461E">
                  <w:t>le storey in height being pushed back on the block</w:t>
                </w:r>
                <w:r w:rsidR="00A124A9" w:rsidRPr="003D461E">
                  <w:t xml:space="preserve">. </w:t>
                </w:r>
              </w:p>
            </w:tc>
          </w:tr>
          <w:tr w:rsidR="00D0247B" w14:paraId="1630C573"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8DD14" w14:textId="77777777" w:rsidR="00D0247B" w:rsidRPr="00D0247B" w:rsidRDefault="00D0247B">
                <w:pPr>
                  <w:rPr>
                    <w:szCs w:val="22"/>
                  </w:rPr>
                </w:pPr>
                <w:r w:rsidRPr="00D0247B">
                  <w:rPr>
                    <w:szCs w:val="22"/>
                  </w:rPr>
                  <w:t>Social Impacts</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24561A04" w14:textId="4A3E7388" w:rsidR="00D0247B" w:rsidRPr="003D461E" w:rsidRDefault="002C2C7B">
                <w:pPr>
                  <w:jc w:val="both"/>
                </w:pPr>
                <w:r w:rsidRPr="003D461E">
                  <w:t xml:space="preserve">The development </w:t>
                </w:r>
                <w:r w:rsidR="009F3D62" w:rsidRPr="003D461E">
                  <w:t xml:space="preserve">is unlikely to result in a negative social impact. </w:t>
                </w:r>
              </w:p>
            </w:tc>
          </w:tr>
          <w:tr w:rsidR="00D0247B" w14:paraId="7F6427E3" w14:textId="77777777" w:rsidTr="00D0247B">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396E1" w14:textId="77777777" w:rsidR="00D0247B" w:rsidRPr="00D0247B" w:rsidRDefault="00D0247B">
                <w:pPr>
                  <w:rPr>
                    <w:szCs w:val="22"/>
                  </w:rPr>
                </w:pPr>
                <w:r w:rsidRPr="00D0247B">
                  <w:rPr>
                    <w:szCs w:val="22"/>
                  </w:rPr>
                  <w:t>Economic Impacts</w:t>
                </w:r>
              </w:p>
            </w:tc>
            <w:tc>
              <w:tcPr>
                <w:tcW w:w="6641" w:type="dxa"/>
                <w:tcBorders>
                  <w:top w:val="nil"/>
                  <w:left w:val="nil"/>
                  <w:bottom w:val="single" w:sz="8" w:space="0" w:color="auto"/>
                  <w:right w:val="single" w:sz="8" w:space="0" w:color="auto"/>
                </w:tcBorders>
                <w:tcMar>
                  <w:top w:w="0" w:type="dxa"/>
                  <w:left w:w="108" w:type="dxa"/>
                  <w:bottom w:w="0" w:type="dxa"/>
                  <w:right w:w="108" w:type="dxa"/>
                </w:tcMar>
              </w:tcPr>
              <w:p w14:paraId="5290283A" w14:textId="456CB060" w:rsidR="00D0247B" w:rsidRPr="003D461E" w:rsidRDefault="009F3D62" w:rsidP="003D461E">
                <w:pPr>
                  <w:jc w:val="both"/>
                </w:pPr>
                <w:r w:rsidRPr="003D461E">
                  <w:t xml:space="preserve">The development will likely result in a positive economic impact with additional construction activity and the ability for Shoalhaven Water to consolidate their operational functions on a single site as opposed to having operations spread across different sites. </w:t>
                </w:r>
              </w:p>
            </w:tc>
          </w:tr>
        </w:tbl>
        <w:p w14:paraId="405B221B" w14:textId="77777777" w:rsidR="00653C17" w:rsidRPr="000E3914" w:rsidRDefault="00653C17" w:rsidP="0042138A"/>
        <w:tbl>
          <w:tblPr>
            <w:tblStyle w:val="TableGrid"/>
            <w:tblpPr w:leftFromText="180" w:rightFromText="180" w:vertAnchor="text" w:horzAnchor="margin" w:tblpX="-34" w:tblpY="204"/>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40"/>
          </w:tblGrid>
          <w:tr w:rsidR="00C03D57" w14:paraId="1F701AAB" w14:textId="77777777" w:rsidTr="00EA71B2">
            <w:trPr>
              <w:trHeight w:val="558"/>
            </w:trPr>
            <w:tc>
              <w:tcPr>
                <w:tcW w:w="9640" w:type="dxa"/>
                <w:shd w:val="clear" w:color="auto" w:fill="C6D9F1" w:themeFill="text2" w:themeFillTint="33"/>
                <w:vAlign w:val="center"/>
              </w:tcPr>
              <w:p w14:paraId="03383C5B" w14:textId="77777777" w:rsidR="00C03D57" w:rsidRPr="00C03D57" w:rsidRDefault="00EA71B2" w:rsidP="00EA71B2">
                <w:pPr>
                  <w:pStyle w:val="Heading1"/>
                </w:pPr>
                <w:r>
                  <w:t xml:space="preserve">(c) </w:t>
                </w:r>
                <w:r w:rsidR="00C03D57" w:rsidRPr="004674A6">
                  <w:t>Suitability of the site for the development</w:t>
                </w:r>
              </w:p>
            </w:tc>
          </w:tr>
        </w:tbl>
        <w:p w14:paraId="2ABBE106" w14:textId="77777777" w:rsidR="00C32595" w:rsidRPr="00915672" w:rsidRDefault="00C32595" w:rsidP="0042138A">
          <w:pPr>
            <w:rPr>
              <w:highlight w:val="yellow"/>
            </w:rPr>
          </w:pPr>
        </w:p>
        <w:p w14:paraId="452A2985" w14:textId="5C1BD647" w:rsidR="00D7485A" w:rsidRDefault="00D7485A" w:rsidP="00D7485A">
          <w:pPr>
            <w:jc w:val="both"/>
          </w:pPr>
          <w:r>
            <w:t xml:space="preserve">The development is </w:t>
          </w:r>
          <w:r w:rsidR="009138EB">
            <w:t>consistent with the objectives</w:t>
          </w:r>
          <w:r w:rsidR="0021284D">
            <w:t xml:space="preserve"> </w:t>
          </w:r>
          <w:r w:rsidR="009138EB">
            <w:t xml:space="preserve">of the IN1 </w:t>
          </w:r>
          <w:r>
            <w:t xml:space="preserve">General Industrial zone </w:t>
          </w:r>
          <w:r w:rsidR="009138EB">
            <w:t xml:space="preserve">and relevant clauses </w:t>
          </w:r>
          <w:r>
            <w:t>under SLEP 2014</w:t>
          </w:r>
          <w:r w:rsidR="00F34848">
            <w:t xml:space="preserve">. The development is consistent with the </w:t>
          </w:r>
          <w:r w:rsidR="0072276F">
            <w:t>applicable State environmental planning policies.</w:t>
          </w:r>
        </w:p>
        <w:p w14:paraId="2DCB1224" w14:textId="6283B476" w:rsidR="0072276F" w:rsidRDefault="0072276F" w:rsidP="00D7485A">
          <w:pPr>
            <w:jc w:val="both"/>
          </w:pPr>
        </w:p>
        <w:p w14:paraId="71AEF459" w14:textId="77EF2934" w:rsidR="0072276F" w:rsidRDefault="0072276F" w:rsidP="00D7485A">
          <w:pPr>
            <w:jc w:val="both"/>
          </w:pPr>
          <w:r>
            <w:t>The development is broadly consistent with the relevant chapters of SDCP 2014</w:t>
          </w:r>
          <w:r w:rsidR="00B46E77">
            <w:t xml:space="preserve"> and </w:t>
          </w:r>
          <w:r w:rsidR="008C49F7">
            <w:t>relevant C</w:t>
          </w:r>
          <w:r w:rsidR="0021284D">
            <w:t>o</w:t>
          </w:r>
          <w:r w:rsidR="008C49F7">
            <w:t>uncil Policy.</w:t>
          </w:r>
        </w:p>
        <w:p w14:paraId="37B808CD" w14:textId="2A36803C" w:rsidR="008C49F7" w:rsidRDefault="008C49F7" w:rsidP="00D7485A">
          <w:pPr>
            <w:jc w:val="both"/>
          </w:pPr>
        </w:p>
        <w:p w14:paraId="07E23685" w14:textId="2D0C987E" w:rsidR="008C49F7" w:rsidRDefault="008C49F7" w:rsidP="00D7485A">
          <w:pPr>
            <w:jc w:val="both"/>
          </w:pPr>
          <w:r>
            <w:t xml:space="preserve">The site </w:t>
          </w:r>
          <w:r w:rsidR="00F77F88">
            <w:t xml:space="preserve">is the existing </w:t>
          </w:r>
          <w:r w:rsidR="00131000">
            <w:t xml:space="preserve">principal site of operations for </w:t>
          </w:r>
          <w:r w:rsidR="00F77F88">
            <w:t xml:space="preserve">Shoalhaven Water which has operated without </w:t>
          </w:r>
          <w:r w:rsidR="00C96AB8">
            <w:t>reportable incident or complaint. The proposed development will enable the operations currently carried out at other sites in the Shoalhaven to be centralised</w:t>
          </w:r>
          <w:r w:rsidR="005900B6">
            <w:t xml:space="preserve">.  </w:t>
          </w:r>
        </w:p>
        <w:p w14:paraId="7D87A62F" w14:textId="77777777" w:rsidR="00D7485A" w:rsidRDefault="00D7485A" w:rsidP="00D7485A"/>
        <w:p w14:paraId="4676A4F1" w14:textId="47A13042" w:rsidR="00D7485A" w:rsidRDefault="00D7485A" w:rsidP="00D7485A">
          <w:pPr>
            <w:jc w:val="both"/>
          </w:pPr>
          <w:r>
            <w:t xml:space="preserve">Subject to the imposition of appropriate conditions on the development consent the application </w:t>
          </w:r>
          <w:r w:rsidR="00941714">
            <w:t>is</w:t>
          </w:r>
          <w:r>
            <w:t xml:space="preserve"> suitable for the subject site. </w:t>
          </w:r>
        </w:p>
        <w:p w14:paraId="04B477ED" w14:textId="40638676" w:rsidR="00307371" w:rsidRPr="00653C17" w:rsidRDefault="00307371" w:rsidP="0042138A"/>
        <w:tbl>
          <w:tblPr>
            <w:tblStyle w:val="TableGrid"/>
            <w:tblpPr w:leftFromText="180" w:rightFromText="180" w:vertAnchor="text" w:horzAnchor="margin" w:tblpX="-34" w:tblpY="20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C03D57" w14:paraId="5CDE463C" w14:textId="77777777" w:rsidTr="00EA71B2">
            <w:trPr>
              <w:trHeight w:val="558"/>
            </w:trPr>
            <w:tc>
              <w:tcPr>
                <w:tcW w:w="9639" w:type="dxa"/>
                <w:shd w:val="clear" w:color="auto" w:fill="C6D9F1" w:themeFill="text2" w:themeFillTint="33"/>
                <w:vAlign w:val="center"/>
              </w:tcPr>
              <w:p w14:paraId="1A698349" w14:textId="77777777" w:rsidR="00C03D57" w:rsidRPr="00C03D57" w:rsidRDefault="00EA71B2" w:rsidP="00EA71B2">
                <w:pPr>
                  <w:pStyle w:val="Heading1"/>
                </w:pPr>
                <w:r>
                  <w:t xml:space="preserve">(d) </w:t>
                </w:r>
                <w:r w:rsidR="00C03D57" w:rsidRPr="004674A6">
                  <w:t xml:space="preserve">Submissions made in accordance with the Act or </w:t>
                </w:r>
                <w:r w:rsidR="00B904FA">
                  <w:t xml:space="preserve">the </w:t>
                </w:r>
                <w:r w:rsidR="00C03D57" w:rsidRPr="004674A6">
                  <w:t>regulations</w:t>
                </w:r>
              </w:p>
            </w:tc>
          </w:tr>
        </w:tbl>
        <w:p w14:paraId="6E622DB0" w14:textId="77777777" w:rsidR="00323A07" w:rsidRDefault="00323A07" w:rsidP="0042138A"/>
        <w:sdt>
          <w:sdtPr>
            <w:rPr>
              <w:rFonts w:eastAsiaTheme="minorHAnsi"/>
            </w:rPr>
            <w:id w:val="-1894338489"/>
            <w:placeholder>
              <w:docPart w:val="990113220C874FD39C684D3FCC7B5B7F"/>
            </w:placeholder>
            <w:dropDownList>
              <w:listItem w:value="Choose an item."/>
              <w:listItem w:displayText="The DA was notified In accordance with Council’s Community Consultation Policy for Development Applications. No submissions were received by Council during the notification period." w:value="The DA was notified In accordance with Council’s Community Consultation Policy for Development Applications. No submissions were received by Council during the notification period."/>
              <w:listItem w:displayText="The DA was notified in accordance with Council’s Community Consultation Policy for Development Applications. Submissions were received by Council objecting to the proposal. The concerns raised are outlined below:" w:value="The DA was notified in accordance with Council’s Community Consultation Policy for Development Applications. Submissions were received by Council objecting to the proposal. The concerns raised are outlined below:"/>
              <w:listItem w:displayText="The DA did not require notification in accordance with Council’s Community Consultation Policy for Development Applications. Accordingly, no submissions were received by Council." w:value="The DA did not require notification in accordance with Council’s Community Consultation Policy for Development Applications. Accordingly, no submissions were received by Council."/>
            </w:dropDownList>
          </w:sdtPr>
          <w:sdtEndPr/>
          <w:sdtContent>
            <w:p w14:paraId="477F98FF" w14:textId="40F8EE53" w:rsidR="001051CF" w:rsidRPr="001051CF" w:rsidRDefault="009A3E7B" w:rsidP="0042138A">
              <w:pPr>
                <w:rPr>
                  <w:rFonts w:eastAsiaTheme="minorHAnsi"/>
                </w:rPr>
              </w:pPr>
              <w:r>
                <w:rPr>
                  <w:rFonts w:eastAsiaTheme="minorHAnsi"/>
                </w:rPr>
                <w:t>The DA was notified In accordance with Council’s Community Consultation Policy for Development Applications. No submissions were received by Council during the notification period.</w:t>
              </w:r>
            </w:p>
          </w:sdtContent>
        </w:sdt>
        <w:p w14:paraId="051D4362" w14:textId="77777777" w:rsidR="001051CF" w:rsidRDefault="001051CF" w:rsidP="0042138A">
          <w:pPr>
            <w:rPr>
              <w:rFonts w:eastAsiaTheme="minorHAnsi"/>
            </w:rPr>
          </w:pPr>
        </w:p>
        <w:p w14:paraId="3361AEBD" w14:textId="77777777" w:rsidR="003F615C" w:rsidRDefault="003F615C" w:rsidP="0042138A"/>
        <w:p w14:paraId="45795DDB" w14:textId="77777777" w:rsidR="003839E2" w:rsidRPr="00D31E99" w:rsidRDefault="00EA71B2" w:rsidP="0042138A">
          <w:pPr>
            <w:pStyle w:val="Heading1"/>
            <w:rPr>
              <w:rFonts w:eastAsiaTheme="minorHAnsi"/>
              <w:color w:val="000000"/>
            </w:rPr>
          </w:pPr>
          <w:r>
            <w:t xml:space="preserve">(e) </w:t>
          </w:r>
          <w:r w:rsidR="003F615C" w:rsidRPr="004674A6">
            <w:t xml:space="preserve">The </w:t>
          </w:r>
          <w:r w:rsidR="00506E11">
            <w:t>Public I</w:t>
          </w:r>
          <w:r w:rsidR="003F615C" w:rsidRPr="004674A6">
            <w:t>nterest</w:t>
          </w:r>
        </w:p>
        <w:p w14:paraId="5C126230" w14:textId="77777777" w:rsidR="006C0648" w:rsidRDefault="00B24B2E" w:rsidP="0042138A">
          <w:r>
            <w:t xml:space="preserve"> </w:t>
          </w:r>
        </w:p>
        <w:p w14:paraId="484DBE27" w14:textId="7C95583B" w:rsidR="003F615C" w:rsidRDefault="002E44F9" w:rsidP="0042138A">
          <w:r w:rsidRPr="002E44F9">
            <w:t xml:space="preserve">The development </w:t>
          </w:r>
          <w:proofErr w:type="gramStart"/>
          <w:r w:rsidRPr="002E44F9">
            <w:t>is considered to be</w:t>
          </w:r>
          <w:proofErr w:type="gramEnd"/>
          <w:r w:rsidRPr="002E44F9">
            <w:t xml:space="preserve"> in the public interest subject to the imposition of appropriate conditions.</w:t>
          </w:r>
        </w:p>
        <w:p w14:paraId="7C1CFE95" w14:textId="77777777" w:rsidR="003F615C" w:rsidRDefault="003F615C" w:rsidP="0042138A"/>
        <w:p w14:paraId="7F5F96BB" w14:textId="77777777" w:rsidR="00BD6D62" w:rsidRPr="00096F3A" w:rsidRDefault="003F615C" w:rsidP="0042138A">
          <w:pPr>
            <w:pStyle w:val="Heading1"/>
          </w:pPr>
          <w:r>
            <w:t>Recommendation</w:t>
          </w:r>
        </w:p>
        <w:p w14:paraId="112686D6" w14:textId="77777777" w:rsidR="008810CE" w:rsidRDefault="008810CE" w:rsidP="003B6CFD">
          <w:pPr>
            <w:jc w:val="both"/>
          </w:pPr>
        </w:p>
        <w:p w14:paraId="0E0F7FCF" w14:textId="7C940673" w:rsidR="004B221B" w:rsidRPr="000420B0" w:rsidRDefault="00F52A26" w:rsidP="003B6CFD">
          <w:pPr>
            <w:jc w:val="both"/>
            <w:rPr>
              <w:highlight w:val="yellow"/>
            </w:rPr>
          </w:pPr>
          <w:r w:rsidRPr="00F52A26">
            <w:lastRenderedPageBreak/>
            <w:t xml:space="preserve">This application has been assessed having regard for Section </w:t>
          </w:r>
          <w:r w:rsidR="00434658">
            <w:t>4.15</w:t>
          </w:r>
          <w:r w:rsidRPr="00F52A26">
            <w:t xml:space="preserve"> (Matters for consideration) under the Environmental Planning and Assessment Act 1979. As </w:t>
          </w:r>
          <w:r>
            <w:t>such,</w:t>
          </w:r>
          <w:r w:rsidRPr="00F52A26">
            <w:t xml:space="preserve"> </w:t>
          </w:r>
          <w:r>
            <w:t xml:space="preserve">it </w:t>
          </w:r>
          <w:r w:rsidR="002E6404">
            <w:t>is recommended</w:t>
          </w:r>
          <w:r>
            <w:t xml:space="preserve"> </w:t>
          </w:r>
          <w:r w:rsidRPr="004B221B">
            <w:t>that Development Application No.</w:t>
          </w:r>
          <w:r w:rsidR="009A69E2">
            <w:t xml:space="preserve"> </w:t>
          </w:r>
          <w:r w:rsidR="000940B8">
            <w:fldChar w:fldCharType="begin"/>
          </w:r>
          <w:r w:rsidR="000940B8">
            <w:instrText xml:space="preserve"> DOCPROPERTY scc_AppNo \* MERGEFORMAT </w:instrText>
          </w:r>
          <w:r w:rsidR="000940B8">
            <w:fldChar w:fldCharType="separate"/>
          </w:r>
          <w:r w:rsidR="00107B34">
            <w:t>RA20/1002</w:t>
          </w:r>
          <w:r w:rsidR="000940B8">
            <w:fldChar w:fldCharType="end"/>
          </w:r>
          <w:r w:rsidR="0080178E">
            <w:t xml:space="preserve"> </w:t>
          </w:r>
          <w:r w:rsidR="000420B0">
            <w:t xml:space="preserve">be </w:t>
          </w:r>
          <w:sdt>
            <w:sdtPr>
              <w:alias w:val="Recommendation"/>
              <w:tag w:val="Recommendation"/>
              <w:id w:val="-1236700686"/>
              <w:placeholder>
                <w:docPart w:val="4B830E1BBA034879B3DA4984056A2458"/>
              </w:placeholder>
              <w:comboBox>
                <w:listItem w:value="Choose an item."/>
                <w:listItem w:displayText="approved subject to appropriate conditions of consent." w:value="approved subject to appropriate conditions of consent."/>
                <w:listItem w:displayText="refused." w:value="refused."/>
              </w:comboBox>
            </w:sdtPr>
            <w:sdtEndPr/>
            <w:sdtContent>
              <w:r w:rsidR="002E44F9">
                <w:t>approved subject to appropriate conditions of consent.</w:t>
              </w:r>
            </w:sdtContent>
          </w:sdt>
        </w:p>
        <w:p w14:paraId="03A6E74B" w14:textId="77777777" w:rsidR="004E2E38" w:rsidRDefault="004E2E38" w:rsidP="0042138A"/>
        <w:p w14:paraId="76FE2137" w14:textId="4F8DB8C0" w:rsidR="00D05F8D" w:rsidRPr="002251EA" w:rsidRDefault="000940B8" w:rsidP="002251EA"/>
      </w:sdtContent>
    </w:sdt>
    <w:sectPr w:rsidR="00D05F8D" w:rsidRPr="002251EA" w:rsidSect="00266877">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709" w:footer="709"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4509B" w14:textId="77777777" w:rsidR="000940B8" w:rsidRDefault="000940B8" w:rsidP="0042138A">
      <w:r>
        <w:separator/>
      </w:r>
    </w:p>
  </w:endnote>
  <w:endnote w:type="continuationSeparator" w:id="0">
    <w:p w14:paraId="309E8D22" w14:textId="77777777" w:rsidR="000940B8" w:rsidRDefault="000940B8" w:rsidP="0042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Arial 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843B0" w14:textId="77777777" w:rsidR="00A86DF6" w:rsidRDefault="00A86DF6" w:rsidP="0042138A">
    <w:pPr>
      <w:pStyle w:val="Footer"/>
    </w:pPr>
  </w:p>
  <w:p w14:paraId="51E97D5F" w14:textId="77777777" w:rsidR="00A86DF6" w:rsidRDefault="00A86D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356928"/>
      <w:docPartObj>
        <w:docPartGallery w:val="Page Numbers (Bottom of Page)"/>
        <w:docPartUnique/>
      </w:docPartObj>
    </w:sdtPr>
    <w:sdtEndPr/>
    <w:sdtContent>
      <w:sdt>
        <w:sdtPr>
          <w:id w:val="1728636285"/>
          <w:docPartObj>
            <w:docPartGallery w:val="Page Numbers (Top of Page)"/>
            <w:docPartUnique/>
          </w:docPartObj>
        </w:sdtPr>
        <w:sdtEndPr/>
        <w:sdtContent>
          <w:p w14:paraId="6C560270" w14:textId="77777777" w:rsidR="00A86DF6" w:rsidRDefault="00A86DF6" w:rsidP="00A52D0F">
            <w:pPr>
              <w:pStyle w:val="Footer"/>
              <w:jc w:val="right"/>
            </w:pPr>
            <w:r w:rsidRPr="00DF0240">
              <w:t xml:space="preserve">Page </w:t>
            </w:r>
            <w:r w:rsidRPr="00DF0240">
              <w:fldChar w:fldCharType="begin"/>
            </w:r>
            <w:r w:rsidRPr="00DF0240">
              <w:instrText xml:space="preserve"> PAGE </w:instrText>
            </w:r>
            <w:r w:rsidRPr="00DF0240">
              <w:fldChar w:fldCharType="separate"/>
            </w:r>
            <w:r>
              <w:rPr>
                <w:noProof/>
              </w:rPr>
              <w:t>11</w:t>
            </w:r>
            <w:r w:rsidRPr="00DF0240">
              <w:fldChar w:fldCharType="end"/>
            </w:r>
            <w:r w:rsidRPr="00DF0240">
              <w:t xml:space="preserve"> of </w:t>
            </w:r>
            <w:r w:rsidRPr="00DF0240">
              <w:fldChar w:fldCharType="begin"/>
            </w:r>
            <w:r w:rsidRPr="00DF0240">
              <w:instrText xml:space="preserve"> NUMPAGES  </w:instrText>
            </w:r>
            <w:r w:rsidRPr="00DF0240">
              <w:fldChar w:fldCharType="separate"/>
            </w:r>
            <w:r>
              <w:rPr>
                <w:noProof/>
              </w:rPr>
              <w:t>56</w:t>
            </w:r>
            <w:r w:rsidRPr="00DF0240">
              <w:fldChar w:fldCharType="end"/>
            </w:r>
          </w:p>
        </w:sdtContent>
      </w:sdt>
    </w:sdtContent>
  </w:sdt>
  <w:p w14:paraId="3AA862F9" w14:textId="77777777" w:rsidR="00A86DF6" w:rsidRDefault="00A86DF6" w:rsidP="0042138A">
    <w:pPr>
      <w:pStyle w:val="Footer"/>
    </w:pPr>
  </w:p>
  <w:p w14:paraId="68E9ADAA" w14:textId="77777777" w:rsidR="00A86DF6" w:rsidRDefault="00A86DF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1345241"/>
      <w:docPartObj>
        <w:docPartGallery w:val="Page Numbers (Bottom of Page)"/>
        <w:docPartUnique/>
      </w:docPartObj>
    </w:sdtPr>
    <w:sdtEndPr>
      <w:rPr>
        <w:color w:val="7F7F7F" w:themeColor="background1" w:themeShade="7F"/>
        <w:spacing w:val="60"/>
      </w:rPr>
    </w:sdtEndPr>
    <w:sdtContent>
      <w:p w14:paraId="78F391B1" w14:textId="77777777" w:rsidR="00A86DF6" w:rsidRDefault="00A86DF6" w:rsidP="0042138A">
        <w:pPr>
          <w:pStyle w:val="Footer"/>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332924E5" w14:textId="77777777" w:rsidR="00A86DF6" w:rsidRDefault="00A86DF6" w:rsidP="0042138A">
    <w:pPr>
      <w:pStyle w:val="Footer"/>
    </w:pPr>
  </w:p>
  <w:p w14:paraId="4C7926C1" w14:textId="77777777" w:rsidR="00A86DF6" w:rsidRDefault="00A86D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7F99D" w14:textId="77777777" w:rsidR="000940B8" w:rsidRDefault="000940B8" w:rsidP="0042138A">
      <w:r>
        <w:separator/>
      </w:r>
    </w:p>
  </w:footnote>
  <w:footnote w:type="continuationSeparator" w:id="0">
    <w:p w14:paraId="1ABDA801" w14:textId="77777777" w:rsidR="000940B8" w:rsidRDefault="000940B8" w:rsidP="0042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E5361" w14:textId="77777777" w:rsidR="00A86DF6" w:rsidRDefault="00A86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776B1" w14:textId="6FF2451C" w:rsidR="00A86DF6" w:rsidRDefault="00A86DF6" w:rsidP="00A52D0F">
    <w:pPr>
      <w:pBdr>
        <w:bottom w:val="single" w:sz="6" w:space="1" w:color="auto"/>
      </w:pBdr>
      <w:jc w:val="both"/>
    </w:pPr>
    <w:r>
      <w:t xml:space="preserve">Planning Report – S4.15 Assessment - </w:t>
    </w:r>
    <w:r w:rsidR="000940B8">
      <w:fldChar w:fldCharType="begin"/>
    </w:r>
    <w:r w:rsidR="000940B8">
      <w:instrText xml:space="preserve"> DOCPROPERTY scc_PropertyAKA \* MERGEFORMAT </w:instrText>
    </w:r>
    <w:r w:rsidR="000940B8">
      <w:fldChar w:fldCharType="separate"/>
    </w:r>
    <w:r>
      <w:t>6 Flinders Rd, SOUTH NOWRA - Lot 72 DP 1032397</w:t>
    </w:r>
    <w:r w:rsidR="000940B8">
      <w:fldChar w:fldCharType="end"/>
    </w:r>
  </w:p>
  <w:p w14:paraId="31432A91" w14:textId="77777777" w:rsidR="00A86DF6" w:rsidRDefault="00A86D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EDD91" w14:textId="77777777" w:rsidR="00A86DF6" w:rsidRDefault="00A86DF6" w:rsidP="0042138A">
    <w:pPr>
      <w:pStyle w:val="Header"/>
    </w:pPr>
  </w:p>
  <w:p w14:paraId="7AB6D3D9" w14:textId="77777777" w:rsidR="00A86DF6" w:rsidRDefault="00A86D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D1907"/>
    <w:multiLevelType w:val="hybridMultilevel"/>
    <w:tmpl w:val="C134845C"/>
    <w:lvl w:ilvl="0" w:tplc="8A2C47B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A74A98"/>
    <w:multiLevelType w:val="hybridMultilevel"/>
    <w:tmpl w:val="CD48D262"/>
    <w:lvl w:ilvl="0" w:tplc="E828D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B82770"/>
    <w:multiLevelType w:val="multilevel"/>
    <w:tmpl w:val="066CDF82"/>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DA5F6D"/>
    <w:multiLevelType w:val="hybridMultilevel"/>
    <w:tmpl w:val="2F703594"/>
    <w:lvl w:ilvl="0" w:tplc="E828DE9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20552D0"/>
    <w:multiLevelType w:val="hybridMultilevel"/>
    <w:tmpl w:val="75C20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1ACE4C"/>
    <w:multiLevelType w:val="hybridMultilevel"/>
    <w:tmpl w:val="69191DA4"/>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3A6D174E"/>
    <w:multiLevelType w:val="hybridMultilevel"/>
    <w:tmpl w:val="90FEF7B6"/>
    <w:lvl w:ilvl="0" w:tplc="F014BE0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A8822EE"/>
    <w:multiLevelType w:val="hybridMultilevel"/>
    <w:tmpl w:val="65000904"/>
    <w:lvl w:ilvl="0" w:tplc="A54E488A">
      <w:start w:val="1"/>
      <w:numFmt w:val="bullet"/>
      <w:lvlRestart w:val="0"/>
      <w:lvlText w:val=""/>
      <w:lvlJc w:val="left"/>
      <w:pPr>
        <w:tabs>
          <w:tab w:val="num" w:pos="1287"/>
        </w:tabs>
        <w:ind w:left="1287" w:hanging="36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FD3E0E"/>
    <w:multiLevelType w:val="hybridMultilevel"/>
    <w:tmpl w:val="AFF03DAE"/>
    <w:lvl w:ilvl="0" w:tplc="E828D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146407"/>
    <w:multiLevelType w:val="hybridMultilevel"/>
    <w:tmpl w:val="6C80EAB6"/>
    <w:lvl w:ilvl="0" w:tplc="0C09000F">
      <w:start w:val="1"/>
      <w:numFmt w:val="decimal"/>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0" w15:restartNumberingAfterBreak="0">
    <w:nsid w:val="41F8008A"/>
    <w:multiLevelType w:val="hybridMultilevel"/>
    <w:tmpl w:val="6C80EAB6"/>
    <w:lvl w:ilvl="0" w:tplc="0C09000F">
      <w:start w:val="1"/>
      <w:numFmt w:val="decimal"/>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1" w15:restartNumberingAfterBreak="0">
    <w:nsid w:val="429B6C7C"/>
    <w:multiLevelType w:val="hybridMultilevel"/>
    <w:tmpl w:val="6C80EA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FCB3BE3"/>
    <w:multiLevelType w:val="multilevel"/>
    <w:tmpl w:val="83D85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1D72C2"/>
    <w:multiLevelType w:val="hybridMultilevel"/>
    <w:tmpl w:val="A2C85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277CEA"/>
    <w:multiLevelType w:val="hybridMultilevel"/>
    <w:tmpl w:val="EAAAFA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A07196"/>
    <w:multiLevelType w:val="hybridMultilevel"/>
    <w:tmpl w:val="FB72D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5BE7344"/>
    <w:multiLevelType w:val="hybridMultilevel"/>
    <w:tmpl w:val="94341006"/>
    <w:lvl w:ilvl="0" w:tplc="E828D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A80E70"/>
    <w:multiLevelType w:val="hybridMultilevel"/>
    <w:tmpl w:val="07325A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56F71B9"/>
    <w:multiLevelType w:val="hybridMultilevel"/>
    <w:tmpl w:val="8AD48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19"/>
  </w:num>
  <w:num w:numId="5">
    <w:abstractNumId w:val="11"/>
  </w:num>
  <w:num w:numId="6">
    <w:abstractNumId w:val="6"/>
  </w:num>
  <w:num w:numId="7">
    <w:abstractNumId w:val="4"/>
  </w:num>
  <w:num w:numId="8">
    <w:abstractNumId w:val="14"/>
  </w:num>
  <w:num w:numId="9">
    <w:abstractNumId w:val="9"/>
  </w:num>
  <w:num w:numId="10">
    <w:abstractNumId w:val="10"/>
  </w:num>
  <w:num w:numId="11">
    <w:abstractNumId w:val="12"/>
  </w:num>
  <w:num w:numId="12">
    <w:abstractNumId w:val="13"/>
  </w:num>
  <w:num w:numId="13">
    <w:abstractNumId w:val="16"/>
  </w:num>
  <w:num w:numId="14">
    <w:abstractNumId w:val="1"/>
  </w:num>
  <w:num w:numId="15">
    <w:abstractNumId w:val="17"/>
  </w:num>
  <w:num w:numId="16">
    <w:abstractNumId w:val="5"/>
  </w:num>
  <w:num w:numId="17">
    <w:abstractNumId w:val="8"/>
  </w:num>
  <w:num w:numId="18">
    <w:abstractNumId w:val="15"/>
  </w:num>
  <w:num w:numId="19">
    <w:abstractNumId w:val="3"/>
  </w:num>
  <w:num w:numId="2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U0tzQ2MbEwNzE0NDVX0lEKTi0uzszPAykwNKgFAEiFPg8tAAAA"/>
    <w:docVar w:name="DefaultRecordType" w:val="7b0HYBxJliUmL23Ke39K9UrX4HShCIBgEyTYkEAQ7MGIzeaS7B1pRyMpqyqBymVWZV1mFkDM7Z28995777333nvvvfe6O51OJ/ff/z9cZmQBbPbOStrJniGAqsgfP358Hz8ifo1f89f4NX6N//v//r//b/zE/349/PJbnZb5tK2rZTFNn1bT9SJfts1v+P8A"/>
    <w:docVar w:name="Sigma.OutputRecord" w:val="TR:6811779"/>
    <w:docVar w:name="Sigma.Record" w:val="TR:6811779"/>
  </w:docVars>
  <w:rsids>
    <w:rsidRoot w:val="002753A5"/>
    <w:rsid w:val="00000081"/>
    <w:rsid w:val="000004DA"/>
    <w:rsid w:val="000006F4"/>
    <w:rsid w:val="00000EAF"/>
    <w:rsid w:val="00000FF8"/>
    <w:rsid w:val="000011A4"/>
    <w:rsid w:val="00001588"/>
    <w:rsid w:val="000017CE"/>
    <w:rsid w:val="00001A5C"/>
    <w:rsid w:val="00001C1F"/>
    <w:rsid w:val="00001CEF"/>
    <w:rsid w:val="00001FAB"/>
    <w:rsid w:val="00002389"/>
    <w:rsid w:val="00005374"/>
    <w:rsid w:val="00005E23"/>
    <w:rsid w:val="000061B3"/>
    <w:rsid w:val="000064DE"/>
    <w:rsid w:val="00006670"/>
    <w:rsid w:val="00007226"/>
    <w:rsid w:val="00007531"/>
    <w:rsid w:val="00007B42"/>
    <w:rsid w:val="000101CF"/>
    <w:rsid w:val="000104A2"/>
    <w:rsid w:val="0001098A"/>
    <w:rsid w:val="00010BDB"/>
    <w:rsid w:val="000116A7"/>
    <w:rsid w:val="00011E16"/>
    <w:rsid w:val="0001211D"/>
    <w:rsid w:val="000122E0"/>
    <w:rsid w:val="00013BE2"/>
    <w:rsid w:val="00014E58"/>
    <w:rsid w:val="0001544A"/>
    <w:rsid w:val="00015A37"/>
    <w:rsid w:val="00015DBB"/>
    <w:rsid w:val="0001616C"/>
    <w:rsid w:val="00016455"/>
    <w:rsid w:val="0001660E"/>
    <w:rsid w:val="00017720"/>
    <w:rsid w:val="00017C21"/>
    <w:rsid w:val="00020850"/>
    <w:rsid w:val="00020D2E"/>
    <w:rsid w:val="00021474"/>
    <w:rsid w:val="00021B97"/>
    <w:rsid w:val="00021D5B"/>
    <w:rsid w:val="00021EEE"/>
    <w:rsid w:val="00022377"/>
    <w:rsid w:val="00023695"/>
    <w:rsid w:val="00023A1E"/>
    <w:rsid w:val="00024FFB"/>
    <w:rsid w:val="0002517E"/>
    <w:rsid w:val="0002549E"/>
    <w:rsid w:val="0002558F"/>
    <w:rsid w:val="00025607"/>
    <w:rsid w:val="00025DE8"/>
    <w:rsid w:val="000263FE"/>
    <w:rsid w:val="00026728"/>
    <w:rsid w:val="00027C09"/>
    <w:rsid w:val="00027E82"/>
    <w:rsid w:val="00030028"/>
    <w:rsid w:val="0003049E"/>
    <w:rsid w:val="00031127"/>
    <w:rsid w:val="00031544"/>
    <w:rsid w:val="00031D44"/>
    <w:rsid w:val="00032537"/>
    <w:rsid w:val="00032750"/>
    <w:rsid w:val="00032C99"/>
    <w:rsid w:val="00032EA3"/>
    <w:rsid w:val="000331E7"/>
    <w:rsid w:val="0003358E"/>
    <w:rsid w:val="000335A2"/>
    <w:rsid w:val="0003366A"/>
    <w:rsid w:val="00033B44"/>
    <w:rsid w:val="00033BB8"/>
    <w:rsid w:val="0003424A"/>
    <w:rsid w:val="00035BD7"/>
    <w:rsid w:val="00036440"/>
    <w:rsid w:val="000364B7"/>
    <w:rsid w:val="000366E1"/>
    <w:rsid w:val="00037CA5"/>
    <w:rsid w:val="0004019B"/>
    <w:rsid w:val="000405AF"/>
    <w:rsid w:val="00040A30"/>
    <w:rsid w:val="00040AC8"/>
    <w:rsid w:val="00040C2E"/>
    <w:rsid w:val="0004100C"/>
    <w:rsid w:val="0004116D"/>
    <w:rsid w:val="00041D42"/>
    <w:rsid w:val="000420B0"/>
    <w:rsid w:val="000440B7"/>
    <w:rsid w:val="0004424F"/>
    <w:rsid w:val="00044D69"/>
    <w:rsid w:val="00044EE9"/>
    <w:rsid w:val="0004531E"/>
    <w:rsid w:val="00045496"/>
    <w:rsid w:val="00046275"/>
    <w:rsid w:val="00046C19"/>
    <w:rsid w:val="0004738B"/>
    <w:rsid w:val="00047474"/>
    <w:rsid w:val="00047728"/>
    <w:rsid w:val="000479C0"/>
    <w:rsid w:val="0005015C"/>
    <w:rsid w:val="00050220"/>
    <w:rsid w:val="00050585"/>
    <w:rsid w:val="000507CD"/>
    <w:rsid w:val="00050ACC"/>
    <w:rsid w:val="00051E57"/>
    <w:rsid w:val="00051F29"/>
    <w:rsid w:val="00051F72"/>
    <w:rsid w:val="00052136"/>
    <w:rsid w:val="00052877"/>
    <w:rsid w:val="00052AD2"/>
    <w:rsid w:val="00052B76"/>
    <w:rsid w:val="00053041"/>
    <w:rsid w:val="0005311E"/>
    <w:rsid w:val="00053845"/>
    <w:rsid w:val="00054977"/>
    <w:rsid w:val="00054A82"/>
    <w:rsid w:val="00054B30"/>
    <w:rsid w:val="000551A9"/>
    <w:rsid w:val="000554BD"/>
    <w:rsid w:val="000558B5"/>
    <w:rsid w:val="0005613C"/>
    <w:rsid w:val="00056305"/>
    <w:rsid w:val="000570CF"/>
    <w:rsid w:val="000577D5"/>
    <w:rsid w:val="00057E75"/>
    <w:rsid w:val="000600A2"/>
    <w:rsid w:val="000602A0"/>
    <w:rsid w:val="0006102F"/>
    <w:rsid w:val="00061C82"/>
    <w:rsid w:val="0006242F"/>
    <w:rsid w:val="00062B51"/>
    <w:rsid w:val="00062BA8"/>
    <w:rsid w:val="0006317A"/>
    <w:rsid w:val="00063878"/>
    <w:rsid w:val="00063976"/>
    <w:rsid w:val="00065D1E"/>
    <w:rsid w:val="0006622E"/>
    <w:rsid w:val="00066A42"/>
    <w:rsid w:val="000670A1"/>
    <w:rsid w:val="000672B9"/>
    <w:rsid w:val="00067F64"/>
    <w:rsid w:val="0007045F"/>
    <w:rsid w:val="000704E5"/>
    <w:rsid w:val="00070E47"/>
    <w:rsid w:val="0007117D"/>
    <w:rsid w:val="00071490"/>
    <w:rsid w:val="00071E7F"/>
    <w:rsid w:val="000723B3"/>
    <w:rsid w:val="00073937"/>
    <w:rsid w:val="00073F87"/>
    <w:rsid w:val="0007401A"/>
    <w:rsid w:val="00074A49"/>
    <w:rsid w:val="00074C55"/>
    <w:rsid w:val="00074FDB"/>
    <w:rsid w:val="00075265"/>
    <w:rsid w:val="000763DC"/>
    <w:rsid w:val="00076734"/>
    <w:rsid w:val="0007731C"/>
    <w:rsid w:val="000776B2"/>
    <w:rsid w:val="00077792"/>
    <w:rsid w:val="000777EA"/>
    <w:rsid w:val="000803EF"/>
    <w:rsid w:val="000806D1"/>
    <w:rsid w:val="000807DD"/>
    <w:rsid w:val="00080D69"/>
    <w:rsid w:val="000813CB"/>
    <w:rsid w:val="000815E1"/>
    <w:rsid w:val="00082A64"/>
    <w:rsid w:val="00082B35"/>
    <w:rsid w:val="00082B3A"/>
    <w:rsid w:val="00082BFA"/>
    <w:rsid w:val="00082F2D"/>
    <w:rsid w:val="000839B0"/>
    <w:rsid w:val="00083A41"/>
    <w:rsid w:val="00083DD7"/>
    <w:rsid w:val="00083F4D"/>
    <w:rsid w:val="00084A17"/>
    <w:rsid w:val="0008520F"/>
    <w:rsid w:val="00085304"/>
    <w:rsid w:val="000853DB"/>
    <w:rsid w:val="00085625"/>
    <w:rsid w:val="00085B66"/>
    <w:rsid w:val="00086DE8"/>
    <w:rsid w:val="000871CC"/>
    <w:rsid w:val="0009068B"/>
    <w:rsid w:val="0009151A"/>
    <w:rsid w:val="00091A3D"/>
    <w:rsid w:val="00092D8B"/>
    <w:rsid w:val="00093ACF"/>
    <w:rsid w:val="000940B8"/>
    <w:rsid w:val="00094198"/>
    <w:rsid w:val="000949FB"/>
    <w:rsid w:val="00095537"/>
    <w:rsid w:val="00096F3A"/>
    <w:rsid w:val="00096F9A"/>
    <w:rsid w:val="000971A4"/>
    <w:rsid w:val="00097824"/>
    <w:rsid w:val="00097B7D"/>
    <w:rsid w:val="000A032B"/>
    <w:rsid w:val="000A0839"/>
    <w:rsid w:val="000A0E81"/>
    <w:rsid w:val="000A122E"/>
    <w:rsid w:val="000A19A3"/>
    <w:rsid w:val="000A1BA4"/>
    <w:rsid w:val="000A217B"/>
    <w:rsid w:val="000A22BB"/>
    <w:rsid w:val="000A28F2"/>
    <w:rsid w:val="000A3592"/>
    <w:rsid w:val="000A40F6"/>
    <w:rsid w:val="000A5159"/>
    <w:rsid w:val="000A5175"/>
    <w:rsid w:val="000A535B"/>
    <w:rsid w:val="000A569B"/>
    <w:rsid w:val="000A579A"/>
    <w:rsid w:val="000A639F"/>
    <w:rsid w:val="000A653D"/>
    <w:rsid w:val="000A7065"/>
    <w:rsid w:val="000A7D91"/>
    <w:rsid w:val="000B0022"/>
    <w:rsid w:val="000B02DA"/>
    <w:rsid w:val="000B0574"/>
    <w:rsid w:val="000B0D33"/>
    <w:rsid w:val="000B202C"/>
    <w:rsid w:val="000B21B2"/>
    <w:rsid w:val="000B23DD"/>
    <w:rsid w:val="000B323C"/>
    <w:rsid w:val="000B3594"/>
    <w:rsid w:val="000B3C12"/>
    <w:rsid w:val="000B3C4C"/>
    <w:rsid w:val="000B3D3E"/>
    <w:rsid w:val="000B4E47"/>
    <w:rsid w:val="000B5229"/>
    <w:rsid w:val="000B5B98"/>
    <w:rsid w:val="000B5D4E"/>
    <w:rsid w:val="000B6939"/>
    <w:rsid w:val="000B6D21"/>
    <w:rsid w:val="000B7993"/>
    <w:rsid w:val="000C03B6"/>
    <w:rsid w:val="000C070E"/>
    <w:rsid w:val="000C0D50"/>
    <w:rsid w:val="000C1085"/>
    <w:rsid w:val="000C1DCD"/>
    <w:rsid w:val="000C2A91"/>
    <w:rsid w:val="000C43A0"/>
    <w:rsid w:val="000C4531"/>
    <w:rsid w:val="000C4572"/>
    <w:rsid w:val="000C4756"/>
    <w:rsid w:val="000C48BB"/>
    <w:rsid w:val="000C4E58"/>
    <w:rsid w:val="000C619B"/>
    <w:rsid w:val="000C6E49"/>
    <w:rsid w:val="000C7134"/>
    <w:rsid w:val="000C71B5"/>
    <w:rsid w:val="000C7F8E"/>
    <w:rsid w:val="000D0514"/>
    <w:rsid w:val="000D066A"/>
    <w:rsid w:val="000D0FDD"/>
    <w:rsid w:val="000D1628"/>
    <w:rsid w:val="000D1DAE"/>
    <w:rsid w:val="000D216B"/>
    <w:rsid w:val="000D262D"/>
    <w:rsid w:val="000D28B9"/>
    <w:rsid w:val="000D3007"/>
    <w:rsid w:val="000D3B6B"/>
    <w:rsid w:val="000D3E29"/>
    <w:rsid w:val="000D3FC6"/>
    <w:rsid w:val="000D464E"/>
    <w:rsid w:val="000D525D"/>
    <w:rsid w:val="000D5387"/>
    <w:rsid w:val="000D579A"/>
    <w:rsid w:val="000D60FF"/>
    <w:rsid w:val="000D657A"/>
    <w:rsid w:val="000D670C"/>
    <w:rsid w:val="000D70E3"/>
    <w:rsid w:val="000D76F0"/>
    <w:rsid w:val="000D7896"/>
    <w:rsid w:val="000D7B41"/>
    <w:rsid w:val="000D7B8B"/>
    <w:rsid w:val="000D7C4A"/>
    <w:rsid w:val="000E004B"/>
    <w:rsid w:val="000E017D"/>
    <w:rsid w:val="000E026B"/>
    <w:rsid w:val="000E0270"/>
    <w:rsid w:val="000E048D"/>
    <w:rsid w:val="000E0592"/>
    <w:rsid w:val="000E07E9"/>
    <w:rsid w:val="000E0D12"/>
    <w:rsid w:val="000E13FC"/>
    <w:rsid w:val="000E1602"/>
    <w:rsid w:val="000E1F37"/>
    <w:rsid w:val="000E2A62"/>
    <w:rsid w:val="000E2DE7"/>
    <w:rsid w:val="000E3461"/>
    <w:rsid w:val="000E3914"/>
    <w:rsid w:val="000E41A8"/>
    <w:rsid w:val="000E4765"/>
    <w:rsid w:val="000E509D"/>
    <w:rsid w:val="000E5791"/>
    <w:rsid w:val="000E5863"/>
    <w:rsid w:val="000E60ED"/>
    <w:rsid w:val="000E64A4"/>
    <w:rsid w:val="000E6A38"/>
    <w:rsid w:val="000E6BFC"/>
    <w:rsid w:val="000F007C"/>
    <w:rsid w:val="000F0181"/>
    <w:rsid w:val="000F0B26"/>
    <w:rsid w:val="000F0E52"/>
    <w:rsid w:val="000F1089"/>
    <w:rsid w:val="000F12B3"/>
    <w:rsid w:val="000F2A1C"/>
    <w:rsid w:val="000F304E"/>
    <w:rsid w:val="000F317E"/>
    <w:rsid w:val="000F336E"/>
    <w:rsid w:val="000F438A"/>
    <w:rsid w:val="000F457C"/>
    <w:rsid w:val="000F4A61"/>
    <w:rsid w:val="000F4BBD"/>
    <w:rsid w:val="000F6396"/>
    <w:rsid w:val="000F7980"/>
    <w:rsid w:val="00100853"/>
    <w:rsid w:val="00101C6B"/>
    <w:rsid w:val="0010205E"/>
    <w:rsid w:val="00102A01"/>
    <w:rsid w:val="00102BBA"/>
    <w:rsid w:val="001031A7"/>
    <w:rsid w:val="00103784"/>
    <w:rsid w:val="0010383E"/>
    <w:rsid w:val="00103AF7"/>
    <w:rsid w:val="0010404B"/>
    <w:rsid w:val="0010455A"/>
    <w:rsid w:val="00104691"/>
    <w:rsid w:val="00104FF2"/>
    <w:rsid w:val="001051CF"/>
    <w:rsid w:val="001051FC"/>
    <w:rsid w:val="001053F5"/>
    <w:rsid w:val="001057FE"/>
    <w:rsid w:val="001061BF"/>
    <w:rsid w:val="00106496"/>
    <w:rsid w:val="0010716A"/>
    <w:rsid w:val="00107265"/>
    <w:rsid w:val="001078BB"/>
    <w:rsid w:val="001078D2"/>
    <w:rsid w:val="00107B34"/>
    <w:rsid w:val="00110633"/>
    <w:rsid w:val="00111673"/>
    <w:rsid w:val="00111721"/>
    <w:rsid w:val="00111DBE"/>
    <w:rsid w:val="00111E45"/>
    <w:rsid w:val="001120EE"/>
    <w:rsid w:val="001128C2"/>
    <w:rsid w:val="00112EF8"/>
    <w:rsid w:val="0011396F"/>
    <w:rsid w:val="00113D17"/>
    <w:rsid w:val="001140EA"/>
    <w:rsid w:val="001142E3"/>
    <w:rsid w:val="00114472"/>
    <w:rsid w:val="00114830"/>
    <w:rsid w:val="00114BC5"/>
    <w:rsid w:val="001157EE"/>
    <w:rsid w:val="00116397"/>
    <w:rsid w:val="0011654D"/>
    <w:rsid w:val="00116669"/>
    <w:rsid w:val="001166FB"/>
    <w:rsid w:val="00116AB7"/>
    <w:rsid w:val="00120F5D"/>
    <w:rsid w:val="001210D0"/>
    <w:rsid w:val="00121386"/>
    <w:rsid w:val="00121831"/>
    <w:rsid w:val="0012194F"/>
    <w:rsid w:val="00121DFD"/>
    <w:rsid w:val="001224BA"/>
    <w:rsid w:val="00122F90"/>
    <w:rsid w:val="00123247"/>
    <w:rsid w:val="00123BED"/>
    <w:rsid w:val="00123C19"/>
    <w:rsid w:val="00124112"/>
    <w:rsid w:val="00125990"/>
    <w:rsid w:val="00125D5C"/>
    <w:rsid w:val="00126181"/>
    <w:rsid w:val="00126356"/>
    <w:rsid w:val="00126D2D"/>
    <w:rsid w:val="0012795F"/>
    <w:rsid w:val="00127BD6"/>
    <w:rsid w:val="00127C14"/>
    <w:rsid w:val="00131000"/>
    <w:rsid w:val="0013215D"/>
    <w:rsid w:val="00132540"/>
    <w:rsid w:val="00132A19"/>
    <w:rsid w:val="001342B3"/>
    <w:rsid w:val="00134385"/>
    <w:rsid w:val="00134460"/>
    <w:rsid w:val="001349D9"/>
    <w:rsid w:val="00134A51"/>
    <w:rsid w:val="00134C36"/>
    <w:rsid w:val="00134ED0"/>
    <w:rsid w:val="00135E70"/>
    <w:rsid w:val="00136F11"/>
    <w:rsid w:val="001370F5"/>
    <w:rsid w:val="00137735"/>
    <w:rsid w:val="00137AB7"/>
    <w:rsid w:val="00137E61"/>
    <w:rsid w:val="001406B1"/>
    <w:rsid w:val="00141026"/>
    <w:rsid w:val="001410D5"/>
    <w:rsid w:val="00141879"/>
    <w:rsid w:val="00141C63"/>
    <w:rsid w:val="00142F14"/>
    <w:rsid w:val="00143C64"/>
    <w:rsid w:val="00143D08"/>
    <w:rsid w:val="00144023"/>
    <w:rsid w:val="00144282"/>
    <w:rsid w:val="00145C9B"/>
    <w:rsid w:val="001464D5"/>
    <w:rsid w:val="00147991"/>
    <w:rsid w:val="0015024E"/>
    <w:rsid w:val="00150505"/>
    <w:rsid w:val="00150B29"/>
    <w:rsid w:val="00151141"/>
    <w:rsid w:val="00151496"/>
    <w:rsid w:val="00152220"/>
    <w:rsid w:val="001531AE"/>
    <w:rsid w:val="001545B6"/>
    <w:rsid w:val="00155085"/>
    <w:rsid w:val="001555C8"/>
    <w:rsid w:val="001557E5"/>
    <w:rsid w:val="00155E87"/>
    <w:rsid w:val="0015638A"/>
    <w:rsid w:val="00156927"/>
    <w:rsid w:val="00157449"/>
    <w:rsid w:val="00157BBA"/>
    <w:rsid w:val="001600F1"/>
    <w:rsid w:val="0016055C"/>
    <w:rsid w:val="00160693"/>
    <w:rsid w:val="0016079A"/>
    <w:rsid w:val="00160B3B"/>
    <w:rsid w:val="00160FE0"/>
    <w:rsid w:val="00161D4B"/>
    <w:rsid w:val="00162024"/>
    <w:rsid w:val="00162B88"/>
    <w:rsid w:val="00163026"/>
    <w:rsid w:val="00163290"/>
    <w:rsid w:val="00163B06"/>
    <w:rsid w:val="00163BB8"/>
    <w:rsid w:val="00163C9C"/>
    <w:rsid w:val="00164400"/>
    <w:rsid w:val="0016460F"/>
    <w:rsid w:val="00164760"/>
    <w:rsid w:val="00164976"/>
    <w:rsid w:val="00164CDD"/>
    <w:rsid w:val="001651F0"/>
    <w:rsid w:val="0016630F"/>
    <w:rsid w:val="00166E1E"/>
    <w:rsid w:val="001673FE"/>
    <w:rsid w:val="0016758C"/>
    <w:rsid w:val="0016778C"/>
    <w:rsid w:val="001677C3"/>
    <w:rsid w:val="00167C53"/>
    <w:rsid w:val="001704E2"/>
    <w:rsid w:val="0017080E"/>
    <w:rsid w:val="00171E97"/>
    <w:rsid w:val="0017267D"/>
    <w:rsid w:val="00172A9E"/>
    <w:rsid w:val="0017358F"/>
    <w:rsid w:val="00173D7B"/>
    <w:rsid w:val="001744B3"/>
    <w:rsid w:val="001748F0"/>
    <w:rsid w:val="00174C18"/>
    <w:rsid w:val="0017521C"/>
    <w:rsid w:val="00175EE4"/>
    <w:rsid w:val="001760B5"/>
    <w:rsid w:val="001765D8"/>
    <w:rsid w:val="001766CE"/>
    <w:rsid w:val="0017676E"/>
    <w:rsid w:val="00177041"/>
    <w:rsid w:val="0017746E"/>
    <w:rsid w:val="00180BE3"/>
    <w:rsid w:val="00180C51"/>
    <w:rsid w:val="001810E8"/>
    <w:rsid w:val="00181FD4"/>
    <w:rsid w:val="00182BDE"/>
    <w:rsid w:val="00182CD6"/>
    <w:rsid w:val="0018311F"/>
    <w:rsid w:val="00183A24"/>
    <w:rsid w:val="00184502"/>
    <w:rsid w:val="001848E5"/>
    <w:rsid w:val="0018491B"/>
    <w:rsid w:val="00185011"/>
    <w:rsid w:val="0018560A"/>
    <w:rsid w:val="00185D4A"/>
    <w:rsid w:val="00186229"/>
    <w:rsid w:val="00186B3A"/>
    <w:rsid w:val="001870B0"/>
    <w:rsid w:val="001879D0"/>
    <w:rsid w:val="00187DF1"/>
    <w:rsid w:val="0019024B"/>
    <w:rsid w:val="0019190A"/>
    <w:rsid w:val="00191B6C"/>
    <w:rsid w:val="00191C83"/>
    <w:rsid w:val="00191EBE"/>
    <w:rsid w:val="00192463"/>
    <w:rsid w:val="001925C6"/>
    <w:rsid w:val="00192EE3"/>
    <w:rsid w:val="0019304B"/>
    <w:rsid w:val="001935C9"/>
    <w:rsid w:val="001939E8"/>
    <w:rsid w:val="00193F07"/>
    <w:rsid w:val="001946A1"/>
    <w:rsid w:val="001948C3"/>
    <w:rsid w:val="00194A2D"/>
    <w:rsid w:val="00194D21"/>
    <w:rsid w:val="00194FA2"/>
    <w:rsid w:val="001958B0"/>
    <w:rsid w:val="00195F5B"/>
    <w:rsid w:val="001965E2"/>
    <w:rsid w:val="001966CA"/>
    <w:rsid w:val="001967F7"/>
    <w:rsid w:val="00196E60"/>
    <w:rsid w:val="001976E9"/>
    <w:rsid w:val="0019771B"/>
    <w:rsid w:val="001A070F"/>
    <w:rsid w:val="001A0CA8"/>
    <w:rsid w:val="001A0F9B"/>
    <w:rsid w:val="001A2454"/>
    <w:rsid w:val="001A2630"/>
    <w:rsid w:val="001A2A23"/>
    <w:rsid w:val="001A2EDD"/>
    <w:rsid w:val="001A31B5"/>
    <w:rsid w:val="001A36A4"/>
    <w:rsid w:val="001A3EDD"/>
    <w:rsid w:val="001A47E3"/>
    <w:rsid w:val="001A4B1B"/>
    <w:rsid w:val="001A4D46"/>
    <w:rsid w:val="001A4F27"/>
    <w:rsid w:val="001A59A8"/>
    <w:rsid w:val="001A6118"/>
    <w:rsid w:val="001A631C"/>
    <w:rsid w:val="001A64E4"/>
    <w:rsid w:val="001A64F5"/>
    <w:rsid w:val="001A65F0"/>
    <w:rsid w:val="001A6CC6"/>
    <w:rsid w:val="001A6CFC"/>
    <w:rsid w:val="001A6FDF"/>
    <w:rsid w:val="001A783D"/>
    <w:rsid w:val="001A7B59"/>
    <w:rsid w:val="001B0D22"/>
    <w:rsid w:val="001B0DF8"/>
    <w:rsid w:val="001B0E0A"/>
    <w:rsid w:val="001B1ADF"/>
    <w:rsid w:val="001B1E41"/>
    <w:rsid w:val="001B2765"/>
    <w:rsid w:val="001B2964"/>
    <w:rsid w:val="001B3270"/>
    <w:rsid w:val="001B339A"/>
    <w:rsid w:val="001B3EE5"/>
    <w:rsid w:val="001B4070"/>
    <w:rsid w:val="001B4367"/>
    <w:rsid w:val="001B43FD"/>
    <w:rsid w:val="001B564B"/>
    <w:rsid w:val="001B7A06"/>
    <w:rsid w:val="001B7ACC"/>
    <w:rsid w:val="001B7C91"/>
    <w:rsid w:val="001B7F74"/>
    <w:rsid w:val="001C1A65"/>
    <w:rsid w:val="001C1E7D"/>
    <w:rsid w:val="001C21BF"/>
    <w:rsid w:val="001C2620"/>
    <w:rsid w:val="001C2A6A"/>
    <w:rsid w:val="001C2B5F"/>
    <w:rsid w:val="001C377B"/>
    <w:rsid w:val="001C3C36"/>
    <w:rsid w:val="001C4599"/>
    <w:rsid w:val="001C5161"/>
    <w:rsid w:val="001C5491"/>
    <w:rsid w:val="001C5695"/>
    <w:rsid w:val="001C56E9"/>
    <w:rsid w:val="001C5D62"/>
    <w:rsid w:val="001C5ED8"/>
    <w:rsid w:val="001C6065"/>
    <w:rsid w:val="001C6672"/>
    <w:rsid w:val="001C71B6"/>
    <w:rsid w:val="001C71E8"/>
    <w:rsid w:val="001C7D92"/>
    <w:rsid w:val="001C7F43"/>
    <w:rsid w:val="001D04B7"/>
    <w:rsid w:val="001D0A3A"/>
    <w:rsid w:val="001D0C0D"/>
    <w:rsid w:val="001D0C1E"/>
    <w:rsid w:val="001D1626"/>
    <w:rsid w:val="001D1BE6"/>
    <w:rsid w:val="001D1F31"/>
    <w:rsid w:val="001D257D"/>
    <w:rsid w:val="001D280E"/>
    <w:rsid w:val="001D2905"/>
    <w:rsid w:val="001D2FE2"/>
    <w:rsid w:val="001D380F"/>
    <w:rsid w:val="001D4C0B"/>
    <w:rsid w:val="001D5CFA"/>
    <w:rsid w:val="001D663F"/>
    <w:rsid w:val="001D66EC"/>
    <w:rsid w:val="001D732E"/>
    <w:rsid w:val="001E008B"/>
    <w:rsid w:val="001E01FC"/>
    <w:rsid w:val="001E0AF6"/>
    <w:rsid w:val="001E0B78"/>
    <w:rsid w:val="001E0CC3"/>
    <w:rsid w:val="001E1CB6"/>
    <w:rsid w:val="001E2480"/>
    <w:rsid w:val="001E297C"/>
    <w:rsid w:val="001E355C"/>
    <w:rsid w:val="001E36A5"/>
    <w:rsid w:val="001E460B"/>
    <w:rsid w:val="001E6E6A"/>
    <w:rsid w:val="001E6F72"/>
    <w:rsid w:val="001E79C5"/>
    <w:rsid w:val="001E7E62"/>
    <w:rsid w:val="001F0C3C"/>
    <w:rsid w:val="001F1065"/>
    <w:rsid w:val="001F19E6"/>
    <w:rsid w:val="001F1C41"/>
    <w:rsid w:val="001F1FA0"/>
    <w:rsid w:val="001F59FB"/>
    <w:rsid w:val="001F631F"/>
    <w:rsid w:val="001F67BF"/>
    <w:rsid w:val="001F6D57"/>
    <w:rsid w:val="001F7958"/>
    <w:rsid w:val="001F79C5"/>
    <w:rsid w:val="002003BF"/>
    <w:rsid w:val="00201E0E"/>
    <w:rsid w:val="00201EC9"/>
    <w:rsid w:val="00202EDD"/>
    <w:rsid w:val="0020321C"/>
    <w:rsid w:val="00204538"/>
    <w:rsid w:val="002046E7"/>
    <w:rsid w:val="002051B9"/>
    <w:rsid w:val="00205ED4"/>
    <w:rsid w:val="00205F32"/>
    <w:rsid w:val="002067B7"/>
    <w:rsid w:val="0020695C"/>
    <w:rsid w:val="00206A0C"/>
    <w:rsid w:val="00206EB5"/>
    <w:rsid w:val="0020711F"/>
    <w:rsid w:val="00207E9D"/>
    <w:rsid w:val="0021088D"/>
    <w:rsid w:val="00210AE0"/>
    <w:rsid w:val="0021129E"/>
    <w:rsid w:val="002119F2"/>
    <w:rsid w:val="00211B3D"/>
    <w:rsid w:val="00211D06"/>
    <w:rsid w:val="00211FA5"/>
    <w:rsid w:val="002121AE"/>
    <w:rsid w:val="00212294"/>
    <w:rsid w:val="0021284D"/>
    <w:rsid w:val="0021289C"/>
    <w:rsid w:val="002133CF"/>
    <w:rsid w:val="00213E5D"/>
    <w:rsid w:val="00214098"/>
    <w:rsid w:val="002154D0"/>
    <w:rsid w:val="0021585C"/>
    <w:rsid w:val="002160D4"/>
    <w:rsid w:val="00216308"/>
    <w:rsid w:val="002164AF"/>
    <w:rsid w:val="002164F1"/>
    <w:rsid w:val="002167C1"/>
    <w:rsid w:val="00221581"/>
    <w:rsid w:val="0022168F"/>
    <w:rsid w:val="00221A3F"/>
    <w:rsid w:val="00221ACF"/>
    <w:rsid w:val="00221B9B"/>
    <w:rsid w:val="002221B2"/>
    <w:rsid w:val="002221F3"/>
    <w:rsid w:val="00222659"/>
    <w:rsid w:val="00222A64"/>
    <w:rsid w:val="00222F46"/>
    <w:rsid w:val="0022336A"/>
    <w:rsid w:val="002235D0"/>
    <w:rsid w:val="00224CD9"/>
    <w:rsid w:val="00225176"/>
    <w:rsid w:val="002251EA"/>
    <w:rsid w:val="00226112"/>
    <w:rsid w:val="00227EC0"/>
    <w:rsid w:val="002303E5"/>
    <w:rsid w:val="00230A60"/>
    <w:rsid w:val="002313B3"/>
    <w:rsid w:val="002314C1"/>
    <w:rsid w:val="00231AB8"/>
    <w:rsid w:val="0023404B"/>
    <w:rsid w:val="00234294"/>
    <w:rsid w:val="00234536"/>
    <w:rsid w:val="0023462F"/>
    <w:rsid w:val="002348D8"/>
    <w:rsid w:val="0023512B"/>
    <w:rsid w:val="00235C85"/>
    <w:rsid w:val="002363B9"/>
    <w:rsid w:val="00236571"/>
    <w:rsid w:val="00236705"/>
    <w:rsid w:val="0023706C"/>
    <w:rsid w:val="0023783E"/>
    <w:rsid w:val="00237C54"/>
    <w:rsid w:val="00237D5D"/>
    <w:rsid w:val="00237DB6"/>
    <w:rsid w:val="00237F41"/>
    <w:rsid w:val="0024034E"/>
    <w:rsid w:val="00240AD3"/>
    <w:rsid w:val="00240F63"/>
    <w:rsid w:val="00241271"/>
    <w:rsid w:val="002413C3"/>
    <w:rsid w:val="00241C3B"/>
    <w:rsid w:val="00241E05"/>
    <w:rsid w:val="0024263B"/>
    <w:rsid w:val="00242C94"/>
    <w:rsid w:val="002437AF"/>
    <w:rsid w:val="00243961"/>
    <w:rsid w:val="00243AE2"/>
    <w:rsid w:val="00243C5B"/>
    <w:rsid w:val="00243CAA"/>
    <w:rsid w:val="00243F65"/>
    <w:rsid w:val="002441CA"/>
    <w:rsid w:val="00244232"/>
    <w:rsid w:val="0024486F"/>
    <w:rsid w:val="00244A06"/>
    <w:rsid w:val="00244C06"/>
    <w:rsid w:val="0024564B"/>
    <w:rsid w:val="00245BC5"/>
    <w:rsid w:val="00245FF9"/>
    <w:rsid w:val="00246063"/>
    <w:rsid w:val="00246067"/>
    <w:rsid w:val="002461DF"/>
    <w:rsid w:val="00246782"/>
    <w:rsid w:val="00246AC7"/>
    <w:rsid w:val="00247487"/>
    <w:rsid w:val="0024768D"/>
    <w:rsid w:val="00247846"/>
    <w:rsid w:val="00247B0E"/>
    <w:rsid w:val="00247D0A"/>
    <w:rsid w:val="00247DCD"/>
    <w:rsid w:val="0025132B"/>
    <w:rsid w:val="00251352"/>
    <w:rsid w:val="00251698"/>
    <w:rsid w:val="00252195"/>
    <w:rsid w:val="002521A6"/>
    <w:rsid w:val="0025235C"/>
    <w:rsid w:val="002533A2"/>
    <w:rsid w:val="002536FF"/>
    <w:rsid w:val="00253B3E"/>
    <w:rsid w:val="00254F1A"/>
    <w:rsid w:val="00255164"/>
    <w:rsid w:val="0025523C"/>
    <w:rsid w:val="0025552C"/>
    <w:rsid w:val="002560F7"/>
    <w:rsid w:val="00256151"/>
    <w:rsid w:val="00256E0B"/>
    <w:rsid w:val="00257478"/>
    <w:rsid w:val="002574B9"/>
    <w:rsid w:val="00257B79"/>
    <w:rsid w:val="00257C49"/>
    <w:rsid w:val="00257D89"/>
    <w:rsid w:val="00257E3E"/>
    <w:rsid w:val="00257EC6"/>
    <w:rsid w:val="00260449"/>
    <w:rsid w:val="0026160E"/>
    <w:rsid w:val="00261945"/>
    <w:rsid w:val="00261D8B"/>
    <w:rsid w:val="002620AD"/>
    <w:rsid w:val="00262310"/>
    <w:rsid w:val="0026233A"/>
    <w:rsid w:val="0026249F"/>
    <w:rsid w:val="002627F8"/>
    <w:rsid w:val="00262F22"/>
    <w:rsid w:val="00262FF2"/>
    <w:rsid w:val="0026314D"/>
    <w:rsid w:val="002631A5"/>
    <w:rsid w:val="002631A7"/>
    <w:rsid w:val="00263A95"/>
    <w:rsid w:val="00263E0B"/>
    <w:rsid w:val="002645D6"/>
    <w:rsid w:val="002651DB"/>
    <w:rsid w:val="002660CB"/>
    <w:rsid w:val="0026618C"/>
    <w:rsid w:val="002661EB"/>
    <w:rsid w:val="00266774"/>
    <w:rsid w:val="002667DA"/>
    <w:rsid w:val="00266877"/>
    <w:rsid w:val="002669B7"/>
    <w:rsid w:val="00266EAA"/>
    <w:rsid w:val="002670D9"/>
    <w:rsid w:val="00267DCA"/>
    <w:rsid w:val="00267E7A"/>
    <w:rsid w:val="00270D70"/>
    <w:rsid w:val="0027283F"/>
    <w:rsid w:val="00272A7A"/>
    <w:rsid w:val="00272D56"/>
    <w:rsid w:val="002735BE"/>
    <w:rsid w:val="00273CAD"/>
    <w:rsid w:val="00274236"/>
    <w:rsid w:val="002745CE"/>
    <w:rsid w:val="002747D6"/>
    <w:rsid w:val="00274E69"/>
    <w:rsid w:val="00274ECA"/>
    <w:rsid w:val="002753A5"/>
    <w:rsid w:val="00275EBE"/>
    <w:rsid w:val="00276698"/>
    <w:rsid w:val="00277435"/>
    <w:rsid w:val="00280A77"/>
    <w:rsid w:val="00280B41"/>
    <w:rsid w:val="00280CEC"/>
    <w:rsid w:val="002819EE"/>
    <w:rsid w:val="00281B0B"/>
    <w:rsid w:val="002827FD"/>
    <w:rsid w:val="002829FA"/>
    <w:rsid w:val="00282AEF"/>
    <w:rsid w:val="002836EC"/>
    <w:rsid w:val="0028433A"/>
    <w:rsid w:val="00284BFB"/>
    <w:rsid w:val="00285016"/>
    <w:rsid w:val="002853A9"/>
    <w:rsid w:val="00285BC6"/>
    <w:rsid w:val="0028620F"/>
    <w:rsid w:val="002862C6"/>
    <w:rsid w:val="00286317"/>
    <w:rsid w:val="00286E3A"/>
    <w:rsid w:val="0028707C"/>
    <w:rsid w:val="002872FD"/>
    <w:rsid w:val="0028796A"/>
    <w:rsid w:val="002879F3"/>
    <w:rsid w:val="002908D9"/>
    <w:rsid w:val="00290A08"/>
    <w:rsid w:val="002916C1"/>
    <w:rsid w:val="00291BCE"/>
    <w:rsid w:val="00292CF7"/>
    <w:rsid w:val="002932CE"/>
    <w:rsid w:val="0029379D"/>
    <w:rsid w:val="002938B8"/>
    <w:rsid w:val="00293ABB"/>
    <w:rsid w:val="00293D33"/>
    <w:rsid w:val="00294862"/>
    <w:rsid w:val="00294F3B"/>
    <w:rsid w:val="0029598C"/>
    <w:rsid w:val="0029599C"/>
    <w:rsid w:val="00295EFC"/>
    <w:rsid w:val="00296281"/>
    <w:rsid w:val="0029635B"/>
    <w:rsid w:val="00296460"/>
    <w:rsid w:val="0029651C"/>
    <w:rsid w:val="00296D5F"/>
    <w:rsid w:val="00297678"/>
    <w:rsid w:val="00297B2B"/>
    <w:rsid w:val="002A0049"/>
    <w:rsid w:val="002A0469"/>
    <w:rsid w:val="002A046C"/>
    <w:rsid w:val="002A10D2"/>
    <w:rsid w:val="002A1FC2"/>
    <w:rsid w:val="002A3358"/>
    <w:rsid w:val="002A46C3"/>
    <w:rsid w:val="002A524A"/>
    <w:rsid w:val="002A55BD"/>
    <w:rsid w:val="002A6034"/>
    <w:rsid w:val="002A6BEC"/>
    <w:rsid w:val="002A74F0"/>
    <w:rsid w:val="002B0303"/>
    <w:rsid w:val="002B05F2"/>
    <w:rsid w:val="002B0E07"/>
    <w:rsid w:val="002B0E63"/>
    <w:rsid w:val="002B0F95"/>
    <w:rsid w:val="002B1CCC"/>
    <w:rsid w:val="002B21EF"/>
    <w:rsid w:val="002B2E32"/>
    <w:rsid w:val="002B33DF"/>
    <w:rsid w:val="002B351D"/>
    <w:rsid w:val="002B419E"/>
    <w:rsid w:val="002B44A1"/>
    <w:rsid w:val="002B4A5B"/>
    <w:rsid w:val="002B4CA8"/>
    <w:rsid w:val="002B5024"/>
    <w:rsid w:val="002B588C"/>
    <w:rsid w:val="002B62C4"/>
    <w:rsid w:val="002B70A0"/>
    <w:rsid w:val="002C03D0"/>
    <w:rsid w:val="002C102E"/>
    <w:rsid w:val="002C1387"/>
    <w:rsid w:val="002C162A"/>
    <w:rsid w:val="002C1999"/>
    <w:rsid w:val="002C1B65"/>
    <w:rsid w:val="002C1C68"/>
    <w:rsid w:val="002C1F30"/>
    <w:rsid w:val="002C2C7B"/>
    <w:rsid w:val="002C2E57"/>
    <w:rsid w:val="002C3DFB"/>
    <w:rsid w:val="002C3EC9"/>
    <w:rsid w:val="002C4099"/>
    <w:rsid w:val="002C44F2"/>
    <w:rsid w:val="002C4F68"/>
    <w:rsid w:val="002C4F8E"/>
    <w:rsid w:val="002C51F7"/>
    <w:rsid w:val="002C54E9"/>
    <w:rsid w:val="002C55BF"/>
    <w:rsid w:val="002C589E"/>
    <w:rsid w:val="002C7426"/>
    <w:rsid w:val="002C7851"/>
    <w:rsid w:val="002C78A2"/>
    <w:rsid w:val="002C7D37"/>
    <w:rsid w:val="002D06DA"/>
    <w:rsid w:val="002D0C26"/>
    <w:rsid w:val="002D12EC"/>
    <w:rsid w:val="002D1ECC"/>
    <w:rsid w:val="002D26E4"/>
    <w:rsid w:val="002D2A6D"/>
    <w:rsid w:val="002D2FB7"/>
    <w:rsid w:val="002D308E"/>
    <w:rsid w:val="002D3308"/>
    <w:rsid w:val="002D353D"/>
    <w:rsid w:val="002D363D"/>
    <w:rsid w:val="002D4E59"/>
    <w:rsid w:val="002D4F10"/>
    <w:rsid w:val="002D5EE4"/>
    <w:rsid w:val="002D63BC"/>
    <w:rsid w:val="002D6AD0"/>
    <w:rsid w:val="002D6F99"/>
    <w:rsid w:val="002D6FE2"/>
    <w:rsid w:val="002D72C0"/>
    <w:rsid w:val="002D79FB"/>
    <w:rsid w:val="002D7AB4"/>
    <w:rsid w:val="002E14F1"/>
    <w:rsid w:val="002E1616"/>
    <w:rsid w:val="002E1BD5"/>
    <w:rsid w:val="002E275D"/>
    <w:rsid w:val="002E2BD5"/>
    <w:rsid w:val="002E2CDF"/>
    <w:rsid w:val="002E372B"/>
    <w:rsid w:val="002E449C"/>
    <w:rsid w:val="002E44F9"/>
    <w:rsid w:val="002E5BBB"/>
    <w:rsid w:val="002E5C93"/>
    <w:rsid w:val="002E5CE4"/>
    <w:rsid w:val="002E61C9"/>
    <w:rsid w:val="002E62F9"/>
    <w:rsid w:val="002E6404"/>
    <w:rsid w:val="002E6737"/>
    <w:rsid w:val="002E6D18"/>
    <w:rsid w:val="002E6F84"/>
    <w:rsid w:val="002E76B9"/>
    <w:rsid w:val="002E78C3"/>
    <w:rsid w:val="002E78D0"/>
    <w:rsid w:val="002E79CE"/>
    <w:rsid w:val="002F0447"/>
    <w:rsid w:val="002F06F7"/>
    <w:rsid w:val="002F101C"/>
    <w:rsid w:val="002F1701"/>
    <w:rsid w:val="002F1931"/>
    <w:rsid w:val="002F1AB2"/>
    <w:rsid w:val="002F1FFF"/>
    <w:rsid w:val="002F221C"/>
    <w:rsid w:val="002F2672"/>
    <w:rsid w:val="002F3308"/>
    <w:rsid w:val="002F3B65"/>
    <w:rsid w:val="002F4C60"/>
    <w:rsid w:val="002F4EF3"/>
    <w:rsid w:val="002F4F1E"/>
    <w:rsid w:val="002F4F9E"/>
    <w:rsid w:val="002F58E8"/>
    <w:rsid w:val="002F5BC3"/>
    <w:rsid w:val="002F63CA"/>
    <w:rsid w:val="002F74C9"/>
    <w:rsid w:val="002F7EAC"/>
    <w:rsid w:val="0030052F"/>
    <w:rsid w:val="003008A2"/>
    <w:rsid w:val="0030166F"/>
    <w:rsid w:val="003016D0"/>
    <w:rsid w:val="003022F0"/>
    <w:rsid w:val="00302854"/>
    <w:rsid w:val="00302B9F"/>
    <w:rsid w:val="00302D91"/>
    <w:rsid w:val="003031D2"/>
    <w:rsid w:val="003038FE"/>
    <w:rsid w:val="00304529"/>
    <w:rsid w:val="00304A52"/>
    <w:rsid w:val="00304A9B"/>
    <w:rsid w:val="00304BF2"/>
    <w:rsid w:val="00305030"/>
    <w:rsid w:val="00305498"/>
    <w:rsid w:val="00305F38"/>
    <w:rsid w:val="00306A8C"/>
    <w:rsid w:val="00306D83"/>
    <w:rsid w:val="00306DA2"/>
    <w:rsid w:val="00307371"/>
    <w:rsid w:val="00307839"/>
    <w:rsid w:val="0031089E"/>
    <w:rsid w:val="00310909"/>
    <w:rsid w:val="00310E69"/>
    <w:rsid w:val="003112CC"/>
    <w:rsid w:val="003112D0"/>
    <w:rsid w:val="00311379"/>
    <w:rsid w:val="003119FD"/>
    <w:rsid w:val="00311A20"/>
    <w:rsid w:val="00311C1E"/>
    <w:rsid w:val="0031205F"/>
    <w:rsid w:val="0031253B"/>
    <w:rsid w:val="00312613"/>
    <w:rsid w:val="00312DDA"/>
    <w:rsid w:val="00312F71"/>
    <w:rsid w:val="0031329A"/>
    <w:rsid w:val="003135D7"/>
    <w:rsid w:val="00313A06"/>
    <w:rsid w:val="00313B15"/>
    <w:rsid w:val="00313FE0"/>
    <w:rsid w:val="003141D3"/>
    <w:rsid w:val="00314B7A"/>
    <w:rsid w:val="00314EC1"/>
    <w:rsid w:val="003163E3"/>
    <w:rsid w:val="0031648B"/>
    <w:rsid w:val="00316F8B"/>
    <w:rsid w:val="00317843"/>
    <w:rsid w:val="003200C6"/>
    <w:rsid w:val="00320B52"/>
    <w:rsid w:val="00321474"/>
    <w:rsid w:val="003215C1"/>
    <w:rsid w:val="00321AB2"/>
    <w:rsid w:val="00322027"/>
    <w:rsid w:val="003221E6"/>
    <w:rsid w:val="00322871"/>
    <w:rsid w:val="00322E22"/>
    <w:rsid w:val="0032334B"/>
    <w:rsid w:val="003233F8"/>
    <w:rsid w:val="00323A07"/>
    <w:rsid w:val="00323C58"/>
    <w:rsid w:val="003247E2"/>
    <w:rsid w:val="00324D81"/>
    <w:rsid w:val="00324E8E"/>
    <w:rsid w:val="00325B81"/>
    <w:rsid w:val="00326296"/>
    <w:rsid w:val="003264BE"/>
    <w:rsid w:val="00326583"/>
    <w:rsid w:val="0033093B"/>
    <w:rsid w:val="00330CB1"/>
    <w:rsid w:val="00330F50"/>
    <w:rsid w:val="00331C76"/>
    <w:rsid w:val="00332344"/>
    <w:rsid w:val="00333812"/>
    <w:rsid w:val="00333889"/>
    <w:rsid w:val="00333BF2"/>
    <w:rsid w:val="003350CE"/>
    <w:rsid w:val="00335165"/>
    <w:rsid w:val="00335510"/>
    <w:rsid w:val="00335CDA"/>
    <w:rsid w:val="00336013"/>
    <w:rsid w:val="00336132"/>
    <w:rsid w:val="00336B6C"/>
    <w:rsid w:val="003371D6"/>
    <w:rsid w:val="00337A35"/>
    <w:rsid w:val="003403B2"/>
    <w:rsid w:val="0034069C"/>
    <w:rsid w:val="00340CAD"/>
    <w:rsid w:val="00340F65"/>
    <w:rsid w:val="00341203"/>
    <w:rsid w:val="00341513"/>
    <w:rsid w:val="003435BC"/>
    <w:rsid w:val="003436DB"/>
    <w:rsid w:val="00343A85"/>
    <w:rsid w:val="00344BC2"/>
    <w:rsid w:val="00345954"/>
    <w:rsid w:val="00345A4A"/>
    <w:rsid w:val="00346863"/>
    <w:rsid w:val="003471CB"/>
    <w:rsid w:val="003473DC"/>
    <w:rsid w:val="003475CE"/>
    <w:rsid w:val="00347936"/>
    <w:rsid w:val="00347D9C"/>
    <w:rsid w:val="0035194B"/>
    <w:rsid w:val="0035250C"/>
    <w:rsid w:val="00352945"/>
    <w:rsid w:val="00352A0A"/>
    <w:rsid w:val="00352B85"/>
    <w:rsid w:val="00352C70"/>
    <w:rsid w:val="003538A6"/>
    <w:rsid w:val="00353D79"/>
    <w:rsid w:val="00355435"/>
    <w:rsid w:val="00355650"/>
    <w:rsid w:val="00356505"/>
    <w:rsid w:val="00356592"/>
    <w:rsid w:val="003567BD"/>
    <w:rsid w:val="003568D7"/>
    <w:rsid w:val="00357069"/>
    <w:rsid w:val="00357095"/>
    <w:rsid w:val="00357174"/>
    <w:rsid w:val="003577AC"/>
    <w:rsid w:val="0035796A"/>
    <w:rsid w:val="00357AAB"/>
    <w:rsid w:val="00360593"/>
    <w:rsid w:val="0036064F"/>
    <w:rsid w:val="00360B97"/>
    <w:rsid w:val="00361992"/>
    <w:rsid w:val="003620AA"/>
    <w:rsid w:val="003622D3"/>
    <w:rsid w:val="003626AA"/>
    <w:rsid w:val="00362B98"/>
    <w:rsid w:val="00363ADE"/>
    <w:rsid w:val="00365317"/>
    <w:rsid w:val="00366B14"/>
    <w:rsid w:val="003671E5"/>
    <w:rsid w:val="00367617"/>
    <w:rsid w:val="003678B3"/>
    <w:rsid w:val="00367CF8"/>
    <w:rsid w:val="003706BB"/>
    <w:rsid w:val="00370714"/>
    <w:rsid w:val="00372971"/>
    <w:rsid w:val="00372A9C"/>
    <w:rsid w:val="00373306"/>
    <w:rsid w:val="003742C4"/>
    <w:rsid w:val="003748E4"/>
    <w:rsid w:val="0037530F"/>
    <w:rsid w:val="00375410"/>
    <w:rsid w:val="00375552"/>
    <w:rsid w:val="00375AEB"/>
    <w:rsid w:val="00375E68"/>
    <w:rsid w:val="0037689F"/>
    <w:rsid w:val="00376ACA"/>
    <w:rsid w:val="003774B9"/>
    <w:rsid w:val="00380277"/>
    <w:rsid w:val="0038073E"/>
    <w:rsid w:val="003814A2"/>
    <w:rsid w:val="00382590"/>
    <w:rsid w:val="0038270B"/>
    <w:rsid w:val="003839E2"/>
    <w:rsid w:val="00383BA8"/>
    <w:rsid w:val="00383DAA"/>
    <w:rsid w:val="00384172"/>
    <w:rsid w:val="00385CD5"/>
    <w:rsid w:val="00386A89"/>
    <w:rsid w:val="00386B6D"/>
    <w:rsid w:val="003870F5"/>
    <w:rsid w:val="00387106"/>
    <w:rsid w:val="00387B63"/>
    <w:rsid w:val="003903E9"/>
    <w:rsid w:val="00390A50"/>
    <w:rsid w:val="00390F34"/>
    <w:rsid w:val="003913C1"/>
    <w:rsid w:val="00391D58"/>
    <w:rsid w:val="00392225"/>
    <w:rsid w:val="00392720"/>
    <w:rsid w:val="00393378"/>
    <w:rsid w:val="003934DE"/>
    <w:rsid w:val="00394647"/>
    <w:rsid w:val="00395578"/>
    <w:rsid w:val="00395F6F"/>
    <w:rsid w:val="003961DA"/>
    <w:rsid w:val="0039687B"/>
    <w:rsid w:val="003979D6"/>
    <w:rsid w:val="00397C5E"/>
    <w:rsid w:val="003A075C"/>
    <w:rsid w:val="003A0AEA"/>
    <w:rsid w:val="003A14A5"/>
    <w:rsid w:val="003A14F0"/>
    <w:rsid w:val="003A243E"/>
    <w:rsid w:val="003A24A8"/>
    <w:rsid w:val="003A2A28"/>
    <w:rsid w:val="003A2FD2"/>
    <w:rsid w:val="003A3320"/>
    <w:rsid w:val="003A4273"/>
    <w:rsid w:val="003A44F0"/>
    <w:rsid w:val="003A46F6"/>
    <w:rsid w:val="003A4BBA"/>
    <w:rsid w:val="003A4CBF"/>
    <w:rsid w:val="003A4E62"/>
    <w:rsid w:val="003B0105"/>
    <w:rsid w:val="003B0D55"/>
    <w:rsid w:val="003B107B"/>
    <w:rsid w:val="003B127F"/>
    <w:rsid w:val="003B2476"/>
    <w:rsid w:val="003B252A"/>
    <w:rsid w:val="003B271B"/>
    <w:rsid w:val="003B27DC"/>
    <w:rsid w:val="003B3015"/>
    <w:rsid w:val="003B3284"/>
    <w:rsid w:val="003B35EB"/>
    <w:rsid w:val="003B45AB"/>
    <w:rsid w:val="003B4AAD"/>
    <w:rsid w:val="003B4F17"/>
    <w:rsid w:val="003B5AB8"/>
    <w:rsid w:val="003B5E93"/>
    <w:rsid w:val="003B6388"/>
    <w:rsid w:val="003B649F"/>
    <w:rsid w:val="003B6CFD"/>
    <w:rsid w:val="003B7848"/>
    <w:rsid w:val="003B7BEA"/>
    <w:rsid w:val="003B7C06"/>
    <w:rsid w:val="003C0703"/>
    <w:rsid w:val="003C07E8"/>
    <w:rsid w:val="003C0BAE"/>
    <w:rsid w:val="003C0D8D"/>
    <w:rsid w:val="003C15A0"/>
    <w:rsid w:val="003C2384"/>
    <w:rsid w:val="003C256B"/>
    <w:rsid w:val="003C25B4"/>
    <w:rsid w:val="003C3088"/>
    <w:rsid w:val="003C3BAD"/>
    <w:rsid w:val="003C3E1D"/>
    <w:rsid w:val="003C42B8"/>
    <w:rsid w:val="003C44E0"/>
    <w:rsid w:val="003C53A4"/>
    <w:rsid w:val="003C56BC"/>
    <w:rsid w:val="003C696C"/>
    <w:rsid w:val="003C6F16"/>
    <w:rsid w:val="003C74D8"/>
    <w:rsid w:val="003C76A5"/>
    <w:rsid w:val="003C78E0"/>
    <w:rsid w:val="003C798D"/>
    <w:rsid w:val="003C7C9E"/>
    <w:rsid w:val="003D0457"/>
    <w:rsid w:val="003D08C9"/>
    <w:rsid w:val="003D093C"/>
    <w:rsid w:val="003D0A55"/>
    <w:rsid w:val="003D13F7"/>
    <w:rsid w:val="003D1645"/>
    <w:rsid w:val="003D18F2"/>
    <w:rsid w:val="003D1EB9"/>
    <w:rsid w:val="003D212B"/>
    <w:rsid w:val="003D2335"/>
    <w:rsid w:val="003D27E2"/>
    <w:rsid w:val="003D2B16"/>
    <w:rsid w:val="003D2E95"/>
    <w:rsid w:val="003D320E"/>
    <w:rsid w:val="003D327D"/>
    <w:rsid w:val="003D398D"/>
    <w:rsid w:val="003D3FC1"/>
    <w:rsid w:val="003D3FC9"/>
    <w:rsid w:val="003D461E"/>
    <w:rsid w:val="003D49CE"/>
    <w:rsid w:val="003D4F6F"/>
    <w:rsid w:val="003D518A"/>
    <w:rsid w:val="003D6B79"/>
    <w:rsid w:val="003D6C23"/>
    <w:rsid w:val="003D79A1"/>
    <w:rsid w:val="003D7C0D"/>
    <w:rsid w:val="003E0F5B"/>
    <w:rsid w:val="003E1E0F"/>
    <w:rsid w:val="003E2A6D"/>
    <w:rsid w:val="003E2C18"/>
    <w:rsid w:val="003E398C"/>
    <w:rsid w:val="003E51E1"/>
    <w:rsid w:val="003E5242"/>
    <w:rsid w:val="003E5AE9"/>
    <w:rsid w:val="003E60F1"/>
    <w:rsid w:val="003E6520"/>
    <w:rsid w:val="003E6B04"/>
    <w:rsid w:val="003E72B8"/>
    <w:rsid w:val="003E7C0A"/>
    <w:rsid w:val="003E7E77"/>
    <w:rsid w:val="003F0059"/>
    <w:rsid w:val="003F09D4"/>
    <w:rsid w:val="003F0B01"/>
    <w:rsid w:val="003F128E"/>
    <w:rsid w:val="003F1F0C"/>
    <w:rsid w:val="003F1F1D"/>
    <w:rsid w:val="003F204C"/>
    <w:rsid w:val="003F274F"/>
    <w:rsid w:val="003F31E1"/>
    <w:rsid w:val="003F3896"/>
    <w:rsid w:val="003F3FCA"/>
    <w:rsid w:val="003F4307"/>
    <w:rsid w:val="003F432C"/>
    <w:rsid w:val="003F43CA"/>
    <w:rsid w:val="003F4603"/>
    <w:rsid w:val="003F50DD"/>
    <w:rsid w:val="003F5768"/>
    <w:rsid w:val="003F5C11"/>
    <w:rsid w:val="003F615C"/>
    <w:rsid w:val="003F6E0E"/>
    <w:rsid w:val="003F705D"/>
    <w:rsid w:val="003F7541"/>
    <w:rsid w:val="003F7A39"/>
    <w:rsid w:val="003F7F70"/>
    <w:rsid w:val="00400673"/>
    <w:rsid w:val="004022CB"/>
    <w:rsid w:val="0040230F"/>
    <w:rsid w:val="00402440"/>
    <w:rsid w:val="0040290F"/>
    <w:rsid w:val="00402E1B"/>
    <w:rsid w:val="00402F76"/>
    <w:rsid w:val="004033FA"/>
    <w:rsid w:val="00403615"/>
    <w:rsid w:val="00403C84"/>
    <w:rsid w:val="00403CB6"/>
    <w:rsid w:val="004041B4"/>
    <w:rsid w:val="00404307"/>
    <w:rsid w:val="004047A8"/>
    <w:rsid w:val="00406019"/>
    <w:rsid w:val="004064B8"/>
    <w:rsid w:val="00406AA6"/>
    <w:rsid w:val="00406C74"/>
    <w:rsid w:val="00406FFE"/>
    <w:rsid w:val="0040785D"/>
    <w:rsid w:val="004103F8"/>
    <w:rsid w:val="00410BF4"/>
    <w:rsid w:val="00411606"/>
    <w:rsid w:val="00411D56"/>
    <w:rsid w:val="00412010"/>
    <w:rsid w:val="0041202E"/>
    <w:rsid w:val="004120BA"/>
    <w:rsid w:val="00412974"/>
    <w:rsid w:val="00412ADD"/>
    <w:rsid w:val="00413347"/>
    <w:rsid w:val="00413A6E"/>
    <w:rsid w:val="00413C72"/>
    <w:rsid w:val="0041422E"/>
    <w:rsid w:val="0041425A"/>
    <w:rsid w:val="004147AE"/>
    <w:rsid w:val="00415622"/>
    <w:rsid w:val="004159C4"/>
    <w:rsid w:val="00416163"/>
    <w:rsid w:val="00416BEB"/>
    <w:rsid w:val="00417254"/>
    <w:rsid w:val="00417783"/>
    <w:rsid w:val="004177E0"/>
    <w:rsid w:val="00417B32"/>
    <w:rsid w:val="00417F93"/>
    <w:rsid w:val="00417F9A"/>
    <w:rsid w:val="004203A0"/>
    <w:rsid w:val="004205BD"/>
    <w:rsid w:val="00421198"/>
    <w:rsid w:val="004212AF"/>
    <w:rsid w:val="0042138A"/>
    <w:rsid w:val="00421AFA"/>
    <w:rsid w:val="004229A3"/>
    <w:rsid w:val="00422F22"/>
    <w:rsid w:val="0042320E"/>
    <w:rsid w:val="004251C8"/>
    <w:rsid w:val="00425705"/>
    <w:rsid w:val="004258EA"/>
    <w:rsid w:val="0042600F"/>
    <w:rsid w:val="00426241"/>
    <w:rsid w:val="00426430"/>
    <w:rsid w:val="0042673B"/>
    <w:rsid w:val="004267B5"/>
    <w:rsid w:val="00426DBE"/>
    <w:rsid w:val="004275DA"/>
    <w:rsid w:val="00427924"/>
    <w:rsid w:val="004279A9"/>
    <w:rsid w:val="004307DF"/>
    <w:rsid w:val="00430DF3"/>
    <w:rsid w:val="004317F5"/>
    <w:rsid w:val="0043187B"/>
    <w:rsid w:val="00431DC1"/>
    <w:rsid w:val="0043278A"/>
    <w:rsid w:val="00434658"/>
    <w:rsid w:val="00434C05"/>
    <w:rsid w:val="00434C8B"/>
    <w:rsid w:val="00435181"/>
    <w:rsid w:val="004352B7"/>
    <w:rsid w:val="00435719"/>
    <w:rsid w:val="00435E02"/>
    <w:rsid w:val="00435EBA"/>
    <w:rsid w:val="00436024"/>
    <w:rsid w:val="004364EE"/>
    <w:rsid w:val="00436D81"/>
    <w:rsid w:val="0043720F"/>
    <w:rsid w:val="004373A9"/>
    <w:rsid w:val="004377C8"/>
    <w:rsid w:val="0044260A"/>
    <w:rsid w:val="004427CD"/>
    <w:rsid w:val="004432D0"/>
    <w:rsid w:val="004437F0"/>
    <w:rsid w:val="00443E00"/>
    <w:rsid w:val="00443E6C"/>
    <w:rsid w:val="00443ED6"/>
    <w:rsid w:val="00443F5E"/>
    <w:rsid w:val="00444B19"/>
    <w:rsid w:val="00444FB4"/>
    <w:rsid w:val="0044597E"/>
    <w:rsid w:val="0044637D"/>
    <w:rsid w:val="00446392"/>
    <w:rsid w:val="00446BB0"/>
    <w:rsid w:val="00446C5A"/>
    <w:rsid w:val="00447232"/>
    <w:rsid w:val="004474CD"/>
    <w:rsid w:val="0045069E"/>
    <w:rsid w:val="00450AAF"/>
    <w:rsid w:val="00452E3D"/>
    <w:rsid w:val="00453413"/>
    <w:rsid w:val="004536FE"/>
    <w:rsid w:val="00453A54"/>
    <w:rsid w:val="00453A56"/>
    <w:rsid w:val="00454837"/>
    <w:rsid w:val="00456514"/>
    <w:rsid w:val="00456AE5"/>
    <w:rsid w:val="00456D7D"/>
    <w:rsid w:val="00456E73"/>
    <w:rsid w:val="00456EC5"/>
    <w:rsid w:val="00457793"/>
    <w:rsid w:val="00457A59"/>
    <w:rsid w:val="00457AEE"/>
    <w:rsid w:val="00460F68"/>
    <w:rsid w:val="00461726"/>
    <w:rsid w:val="00461793"/>
    <w:rsid w:val="00461CD3"/>
    <w:rsid w:val="004621ED"/>
    <w:rsid w:val="00462696"/>
    <w:rsid w:val="00462EAF"/>
    <w:rsid w:val="00463114"/>
    <w:rsid w:val="00463F40"/>
    <w:rsid w:val="00463F6C"/>
    <w:rsid w:val="004646CD"/>
    <w:rsid w:val="00466214"/>
    <w:rsid w:val="004669D5"/>
    <w:rsid w:val="004674A6"/>
    <w:rsid w:val="0047123D"/>
    <w:rsid w:val="0047135B"/>
    <w:rsid w:val="0047138F"/>
    <w:rsid w:val="00471AE6"/>
    <w:rsid w:val="00471EF4"/>
    <w:rsid w:val="00472115"/>
    <w:rsid w:val="004722B3"/>
    <w:rsid w:val="0047252B"/>
    <w:rsid w:val="00472686"/>
    <w:rsid w:val="00472F32"/>
    <w:rsid w:val="0047359E"/>
    <w:rsid w:val="0047447E"/>
    <w:rsid w:val="00475032"/>
    <w:rsid w:val="0047567F"/>
    <w:rsid w:val="00475B03"/>
    <w:rsid w:val="00476C55"/>
    <w:rsid w:val="00476E8A"/>
    <w:rsid w:val="004776CC"/>
    <w:rsid w:val="00477D7B"/>
    <w:rsid w:val="00480CFC"/>
    <w:rsid w:val="00480FE6"/>
    <w:rsid w:val="004824AE"/>
    <w:rsid w:val="004827D8"/>
    <w:rsid w:val="00482A84"/>
    <w:rsid w:val="00482EA7"/>
    <w:rsid w:val="00483652"/>
    <w:rsid w:val="0048381C"/>
    <w:rsid w:val="00483CE1"/>
    <w:rsid w:val="00483EA4"/>
    <w:rsid w:val="00483F02"/>
    <w:rsid w:val="0048420F"/>
    <w:rsid w:val="00484640"/>
    <w:rsid w:val="00484C7B"/>
    <w:rsid w:val="00485169"/>
    <w:rsid w:val="004856F1"/>
    <w:rsid w:val="00485921"/>
    <w:rsid w:val="00485D85"/>
    <w:rsid w:val="00485F3F"/>
    <w:rsid w:val="0048699E"/>
    <w:rsid w:val="00486B11"/>
    <w:rsid w:val="00490198"/>
    <w:rsid w:val="004903EE"/>
    <w:rsid w:val="0049059E"/>
    <w:rsid w:val="00490C7E"/>
    <w:rsid w:val="00490E35"/>
    <w:rsid w:val="00490F8F"/>
    <w:rsid w:val="00491183"/>
    <w:rsid w:val="00491CB9"/>
    <w:rsid w:val="004924AA"/>
    <w:rsid w:val="0049301A"/>
    <w:rsid w:val="00493872"/>
    <w:rsid w:val="00493B0B"/>
    <w:rsid w:val="0049448C"/>
    <w:rsid w:val="004944BC"/>
    <w:rsid w:val="004945B4"/>
    <w:rsid w:val="00494D3F"/>
    <w:rsid w:val="00494EF5"/>
    <w:rsid w:val="00496A68"/>
    <w:rsid w:val="00497482"/>
    <w:rsid w:val="004A0391"/>
    <w:rsid w:val="004A0D49"/>
    <w:rsid w:val="004A19E5"/>
    <w:rsid w:val="004A1AEF"/>
    <w:rsid w:val="004A1C23"/>
    <w:rsid w:val="004A2629"/>
    <w:rsid w:val="004A2A9F"/>
    <w:rsid w:val="004A2D6F"/>
    <w:rsid w:val="004A4409"/>
    <w:rsid w:val="004A46A4"/>
    <w:rsid w:val="004A4C1D"/>
    <w:rsid w:val="004A5591"/>
    <w:rsid w:val="004A5E2E"/>
    <w:rsid w:val="004A633A"/>
    <w:rsid w:val="004A668F"/>
    <w:rsid w:val="004A6B55"/>
    <w:rsid w:val="004A6D18"/>
    <w:rsid w:val="004A6EAE"/>
    <w:rsid w:val="004A6FFE"/>
    <w:rsid w:val="004A70C1"/>
    <w:rsid w:val="004A7553"/>
    <w:rsid w:val="004A7B73"/>
    <w:rsid w:val="004B0435"/>
    <w:rsid w:val="004B075A"/>
    <w:rsid w:val="004B09E6"/>
    <w:rsid w:val="004B0B97"/>
    <w:rsid w:val="004B0C71"/>
    <w:rsid w:val="004B0E8C"/>
    <w:rsid w:val="004B0F1D"/>
    <w:rsid w:val="004B1668"/>
    <w:rsid w:val="004B1EB8"/>
    <w:rsid w:val="004B221B"/>
    <w:rsid w:val="004B2C05"/>
    <w:rsid w:val="004B2F74"/>
    <w:rsid w:val="004B31A3"/>
    <w:rsid w:val="004B42B3"/>
    <w:rsid w:val="004B4593"/>
    <w:rsid w:val="004B5243"/>
    <w:rsid w:val="004B5F0F"/>
    <w:rsid w:val="004B6F48"/>
    <w:rsid w:val="004C0162"/>
    <w:rsid w:val="004C0749"/>
    <w:rsid w:val="004C0B2D"/>
    <w:rsid w:val="004C170B"/>
    <w:rsid w:val="004C175E"/>
    <w:rsid w:val="004C1D1F"/>
    <w:rsid w:val="004C20AA"/>
    <w:rsid w:val="004C2C50"/>
    <w:rsid w:val="004C2F52"/>
    <w:rsid w:val="004C3205"/>
    <w:rsid w:val="004C3259"/>
    <w:rsid w:val="004C36C2"/>
    <w:rsid w:val="004C490E"/>
    <w:rsid w:val="004C5015"/>
    <w:rsid w:val="004C52B5"/>
    <w:rsid w:val="004C5871"/>
    <w:rsid w:val="004C58F4"/>
    <w:rsid w:val="004C5DA4"/>
    <w:rsid w:val="004C6146"/>
    <w:rsid w:val="004C63BB"/>
    <w:rsid w:val="004C7718"/>
    <w:rsid w:val="004D0C1C"/>
    <w:rsid w:val="004D115E"/>
    <w:rsid w:val="004D2405"/>
    <w:rsid w:val="004D283C"/>
    <w:rsid w:val="004D292B"/>
    <w:rsid w:val="004D2A00"/>
    <w:rsid w:val="004D3375"/>
    <w:rsid w:val="004D3FCB"/>
    <w:rsid w:val="004D44C1"/>
    <w:rsid w:val="004D4706"/>
    <w:rsid w:val="004D47EA"/>
    <w:rsid w:val="004D498A"/>
    <w:rsid w:val="004D4A6F"/>
    <w:rsid w:val="004D58F2"/>
    <w:rsid w:val="004D64E3"/>
    <w:rsid w:val="004D7742"/>
    <w:rsid w:val="004D7821"/>
    <w:rsid w:val="004D7A90"/>
    <w:rsid w:val="004D7DAC"/>
    <w:rsid w:val="004D7E8F"/>
    <w:rsid w:val="004E0B44"/>
    <w:rsid w:val="004E12DD"/>
    <w:rsid w:val="004E1B94"/>
    <w:rsid w:val="004E2214"/>
    <w:rsid w:val="004E2634"/>
    <w:rsid w:val="004E2838"/>
    <w:rsid w:val="004E2B3D"/>
    <w:rsid w:val="004E2D1F"/>
    <w:rsid w:val="004E2E38"/>
    <w:rsid w:val="004E30DD"/>
    <w:rsid w:val="004E3F44"/>
    <w:rsid w:val="004E511A"/>
    <w:rsid w:val="004E57B4"/>
    <w:rsid w:val="004E581F"/>
    <w:rsid w:val="004E5A19"/>
    <w:rsid w:val="004E5A27"/>
    <w:rsid w:val="004E5B77"/>
    <w:rsid w:val="004E6B0B"/>
    <w:rsid w:val="004E7431"/>
    <w:rsid w:val="004F09F1"/>
    <w:rsid w:val="004F1807"/>
    <w:rsid w:val="004F3108"/>
    <w:rsid w:val="004F3A93"/>
    <w:rsid w:val="004F43B6"/>
    <w:rsid w:val="004F48C0"/>
    <w:rsid w:val="004F52C2"/>
    <w:rsid w:val="004F5A1B"/>
    <w:rsid w:val="004F5A36"/>
    <w:rsid w:val="004F60FE"/>
    <w:rsid w:val="004F6143"/>
    <w:rsid w:val="004F6E8A"/>
    <w:rsid w:val="004F7082"/>
    <w:rsid w:val="004F7210"/>
    <w:rsid w:val="004F79B9"/>
    <w:rsid w:val="004F7AC6"/>
    <w:rsid w:val="00500024"/>
    <w:rsid w:val="00500CE2"/>
    <w:rsid w:val="00500F87"/>
    <w:rsid w:val="005013F2"/>
    <w:rsid w:val="00501CD5"/>
    <w:rsid w:val="0050269B"/>
    <w:rsid w:val="005026DA"/>
    <w:rsid w:val="00502F96"/>
    <w:rsid w:val="0050335C"/>
    <w:rsid w:val="00503C98"/>
    <w:rsid w:val="00503D61"/>
    <w:rsid w:val="00504B9F"/>
    <w:rsid w:val="0050606B"/>
    <w:rsid w:val="00506E11"/>
    <w:rsid w:val="00506F47"/>
    <w:rsid w:val="0050709D"/>
    <w:rsid w:val="00507D2A"/>
    <w:rsid w:val="00507F34"/>
    <w:rsid w:val="00510D97"/>
    <w:rsid w:val="00511A16"/>
    <w:rsid w:val="00512997"/>
    <w:rsid w:val="005131ED"/>
    <w:rsid w:val="0051321F"/>
    <w:rsid w:val="0051409B"/>
    <w:rsid w:val="005142F4"/>
    <w:rsid w:val="005147C9"/>
    <w:rsid w:val="00515936"/>
    <w:rsid w:val="00516312"/>
    <w:rsid w:val="005172B3"/>
    <w:rsid w:val="005174C9"/>
    <w:rsid w:val="005204B9"/>
    <w:rsid w:val="00520E15"/>
    <w:rsid w:val="00521083"/>
    <w:rsid w:val="005215CA"/>
    <w:rsid w:val="00521D8F"/>
    <w:rsid w:val="00521F0A"/>
    <w:rsid w:val="0052207B"/>
    <w:rsid w:val="005221D5"/>
    <w:rsid w:val="00522DAA"/>
    <w:rsid w:val="0052386A"/>
    <w:rsid w:val="00525417"/>
    <w:rsid w:val="00525956"/>
    <w:rsid w:val="005260AE"/>
    <w:rsid w:val="0052686F"/>
    <w:rsid w:val="00526C4F"/>
    <w:rsid w:val="005271F6"/>
    <w:rsid w:val="00527CC5"/>
    <w:rsid w:val="00527F07"/>
    <w:rsid w:val="0053100F"/>
    <w:rsid w:val="005310EA"/>
    <w:rsid w:val="00531812"/>
    <w:rsid w:val="00531999"/>
    <w:rsid w:val="00531BC7"/>
    <w:rsid w:val="005323F0"/>
    <w:rsid w:val="0053293B"/>
    <w:rsid w:val="0053333C"/>
    <w:rsid w:val="005338F8"/>
    <w:rsid w:val="0053423E"/>
    <w:rsid w:val="00534667"/>
    <w:rsid w:val="00534A2A"/>
    <w:rsid w:val="0053560E"/>
    <w:rsid w:val="00535B1E"/>
    <w:rsid w:val="00535C65"/>
    <w:rsid w:val="00536463"/>
    <w:rsid w:val="0053768D"/>
    <w:rsid w:val="00537725"/>
    <w:rsid w:val="005379DA"/>
    <w:rsid w:val="00537E98"/>
    <w:rsid w:val="0054004B"/>
    <w:rsid w:val="0054186D"/>
    <w:rsid w:val="005418AF"/>
    <w:rsid w:val="00542065"/>
    <w:rsid w:val="005432FD"/>
    <w:rsid w:val="005433E1"/>
    <w:rsid w:val="0054352E"/>
    <w:rsid w:val="005436EA"/>
    <w:rsid w:val="00544E38"/>
    <w:rsid w:val="005463FC"/>
    <w:rsid w:val="005468AD"/>
    <w:rsid w:val="00546DDA"/>
    <w:rsid w:val="00547C58"/>
    <w:rsid w:val="005500D7"/>
    <w:rsid w:val="0055041B"/>
    <w:rsid w:val="00550672"/>
    <w:rsid w:val="005506CF"/>
    <w:rsid w:val="00551011"/>
    <w:rsid w:val="00551A40"/>
    <w:rsid w:val="00551C8F"/>
    <w:rsid w:val="00551E6D"/>
    <w:rsid w:val="00551EDA"/>
    <w:rsid w:val="00552860"/>
    <w:rsid w:val="00552CE4"/>
    <w:rsid w:val="00553F25"/>
    <w:rsid w:val="00554174"/>
    <w:rsid w:val="005546CE"/>
    <w:rsid w:val="00554EF8"/>
    <w:rsid w:val="005552BF"/>
    <w:rsid w:val="00556584"/>
    <w:rsid w:val="005566B3"/>
    <w:rsid w:val="005576AD"/>
    <w:rsid w:val="00557EA9"/>
    <w:rsid w:val="00561AEA"/>
    <w:rsid w:val="00561BFA"/>
    <w:rsid w:val="0056240A"/>
    <w:rsid w:val="00562779"/>
    <w:rsid w:val="00562B63"/>
    <w:rsid w:val="00564AD9"/>
    <w:rsid w:val="0056555C"/>
    <w:rsid w:val="0056561C"/>
    <w:rsid w:val="00565D29"/>
    <w:rsid w:val="005668E5"/>
    <w:rsid w:val="005669FF"/>
    <w:rsid w:val="00566FF3"/>
    <w:rsid w:val="005674A5"/>
    <w:rsid w:val="005675C6"/>
    <w:rsid w:val="005700C1"/>
    <w:rsid w:val="005703A5"/>
    <w:rsid w:val="00570760"/>
    <w:rsid w:val="00571827"/>
    <w:rsid w:val="0057184D"/>
    <w:rsid w:val="00571BD4"/>
    <w:rsid w:val="00573239"/>
    <w:rsid w:val="00573B89"/>
    <w:rsid w:val="00574B01"/>
    <w:rsid w:val="00574EF5"/>
    <w:rsid w:val="005751DF"/>
    <w:rsid w:val="00575574"/>
    <w:rsid w:val="00575B94"/>
    <w:rsid w:val="00577417"/>
    <w:rsid w:val="0057745A"/>
    <w:rsid w:val="00577B34"/>
    <w:rsid w:val="00577B8F"/>
    <w:rsid w:val="00577BFA"/>
    <w:rsid w:val="00577C51"/>
    <w:rsid w:val="00577D06"/>
    <w:rsid w:val="00580A54"/>
    <w:rsid w:val="00580AC4"/>
    <w:rsid w:val="00580D5C"/>
    <w:rsid w:val="00581210"/>
    <w:rsid w:val="00581998"/>
    <w:rsid w:val="00581EDB"/>
    <w:rsid w:val="005828CC"/>
    <w:rsid w:val="0058299A"/>
    <w:rsid w:val="00582C53"/>
    <w:rsid w:val="00582ED5"/>
    <w:rsid w:val="00583477"/>
    <w:rsid w:val="00583B2E"/>
    <w:rsid w:val="00584A71"/>
    <w:rsid w:val="00584E6C"/>
    <w:rsid w:val="00585265"/>
    <w:rsid w:val="005862D3"/>
    <w:rsid w:val="00586D9D"/>
    <w:rsid w:val="005872E0"/>
    <w:rsid w:val="00587BFD"/>
    <w:rsid w:val="005900B6"/>
    <w:rsid w:val="00590579"/>
    <w:rsid w:val="00590A97"/>
    <w:rsid w:val="00590B57"/>
    <w:rsid w:val="00590D3F"/>
    <w:rsid w:val="00591BF5"/>
    <w:rsid w:val="00591C31"/>
    <w:rsid w:val="005933D7"/>
    <w:rsid w:val="00593606"/>
    <w:rsid w:val="005937E6"/>
    <w:rsid w:val="00593AB1"/>
    <w:rsid w:val="00594148"/>
    <w:rsid w:val="00594209"/>
    <w:rsid w:val="00594AE3"/>
    <w:rsid w:val="00594D1B"/>
    <w:rsid w:val="00595D66"/>
    <w:rsid w:val="00595FAD"/>
    <w:rsid w:val="00596071"/>
    <w:rsid w:val="00596B1E"/>
    <w:rsid w:val="00596BA1"/>
    <w:rsid w:val="00596CF4"/>
    <w:rsid w:val="00597DFF"/>
    <w:rsid w:val="00597EE7"/>
    <w:rsid w:val="005A0439"/>
    <w:rsid w:val="005A0457"/>
    <w:rsid w:val="005A0ECA"/>
    <w:rsid w:val="005A19F3"/>
    <w:rsid w:val="005A1D8D"/>
    <w:rsid w:val="005A2474"/>
    <w:rsid w:val="005A26E3"/>
    <w:rsid w:val="005A3569"/>
    <w:rsid w:val="005A435E"/>
    <w:rsid w:val="005A4A4D"/>
    <w:rsid w:val="005A59AA"/>
    <w:rsid w:val="005A6615"/>
    <w:rsid w:val="005A66F0"/>
    <w:rsid w:val="005A6A89"/>
    <w:rsid w:val="005A753B"/>
    <w:rsid w:val="005A7D94"/>
    <w:rsid w:val="005B012F"/>
    <w:rsid w:val="005B0E31"/>
    <w:rsid w:val="005B173F"/>
    <w:rsid w:val="005B1E30"/>
    <w:rsid w:val="005B1FE3"/>
    <w:rsid w:val="005B282E"/>
    <w:rsid w:val="005B337A"/>
    <w:rsid w:val="005B33D1"/>
    <w:rsid w:val="005B3690"/>
    <w:rsid w:val="005B382D"/>
    <w:rsid w:val="005B442C"/>
    <w:rsid w:val="005B480F"/>
    <w:rsid w:val="005B4E4C"/>
    <w:rsid w:val="005B5A09"/>
    <w:rsid w:val="005B5E3D"/>
    <w:rsid w:val="005B628D"/>
    <w:rsid w:val="005B65E0"/>
    <w:rsid w:val="005B662C"/>
    <w:rsid w:val="005B6B6B"/>
    <w:rsid w:val="005B6C4B"/>
    <w:rsid w:val="005B6D2B"/>
    <w:rsid w:val="005B7C79"/>
    <w:rsid w:val="005B7FC6"/>
    <w:rsid w:val="005C09BD"/>
    <w:rsid w:val="005C0AFC"/>
    <w:rsid w:val="005C1278"/>
    <w:rsid w:val="005C135F"/>
    <w:rsid w:val="005C1A9A"/>
    <w:rsid w:val="005C1D00"/>
    <w:rsid w:val="005C26C4"/>
    <w:rsid w:val="005C2B4B"/>
    <w:rsid w:val="005C3583"/>
    <w:rsid w:val="005C3B65"/>
    <w:rsid w:val="005C4345"/>
    <w:rsid w:val="005C5629"/>
    <w:rsid w:val="005C664F"/>
    <w:rsid w:val="005C68FC"/>
    <w:rsid w:val="005C74B4"/>
    <w:rsid w:val="005D0699"/>
    <w:rsid w:val="005D0C8E"/>
    <w:rsid w:val="005D0E37"/>
    <w:rsid w:val="005D0E6A"/>
    <w:rsid w:val="005D1557"/>
    <w:rsid w:val="005D1691"/>
    <w:rsid w:val="005D33A8"/>
    <w:rsid w:val="005D3984"/>
    <w:rsid w:val="005D3C58"/>
    <w:rsid w:val="005D3F6E"/>
    <w:rsid w:val="005D49A0"/>
    <w:rsid w:val="005D57F0"/>
    <w:rsid w:val="005D6038"/>
    <w:rsid w:val="005D618C"/>
    <w:rsid w:val="005D6313"/>
    <w:rsid w:val="005D6906"/>
    <w:rsid w:val="005D6D8A"/>
    <w:rsid w:val="005D778A"/>
    <w:rsid w:val="005D7AEB"/>
    <w:rsid w:val="005D7B7D"/>
    <w:rsid w:val="005E00D9"/>
    <w:rsid w:val="005E01F4"/>
    <w:rsid w:val="005E0352"/>
    <w:rsid w:val="005E06DB"/>
    <w:rsid w:val="005E06F3"/>
    <w:rsid w:val="005E0786"/>
    <w:rsid w:val="005E2E00"/>
    <w:rsid w:val="005E391D"/>
    <w:rsid w:val="005E3A42"/>
    <w:rsid w:val="005E427C"/>
    <w:rsid w:val="005E4C0A"/>
    <w:rsid w:val="005E4C29"/>
    <w:rsid w:val="005E5968"/>
    <w:rsid w:val="005E59C8"/>
    <w:rsid w:val="005E5A55"/>
    <w:rsid w:val="005E656C"/>
    <w:rsid w:val="005E75F1"/>
    <w:rsid w:val="005E7CD3"/>
    <w:rsid w:val="005E7E91"/>
    <w:rsid w:val="005F02C8"/>
    <w:rsid w:val="005F03AC"/>
    <w:rsid w:val="005F1305"/>
    <w:rsid w:val="005F17A5"/>
    <w:rsid w:val="005F1A1D"/>
    <w:rsid w:val="005F1CB7"/>
    <w:rsid w:val="005F21BF"/>
    <w:rsid w:val="005F2791"/>
    <w:rsid w:val="005F2869"/>
    <w:rsid w:val="005F2D21"/>
    <w:rsid w:val="005F2D5D"/>
    <w:rsid w:val="005F4463"/>
    <w:rsid w:val="005F47AA"/>
    <w:rsid w:val="005F4AAC"/>
    <w:rsid w:val="005F5EAF"/>
    <w:rsid w:val="005F675A"/>
    <w:rsid w:val="005F765E"/>
    <w:rsid w:val="006008B2"/>
    <w:rsid w:val="00600A54"/>
    <w:rsid w:val="00600B49"/>
    <w:rsid w:val="00600DB9"/>
    <w:rsid w:val="00600EB0"/>
    <w:rsid w:val="00600FF5"/>
    <w:rsid w:val="0060131A"/>
    <w:rsid w:val="006013E3"/>
    <w:rsid w:val="006026D8"/>
    <w:rsid w:val="00602BCE"/>
    <w:rsid w:val="00602F2A"/>
    <w:rsid w:val="00603769"/>
    <w:rsid w:val="00603D25"/>
    <w:rsid w:val="006045F7"/>
    <w:rsid w:val="00604757"/>
    <w:rsid w:val="00604C50"/>
    <w:rsid w:val="00605712"/>
    <w:rsid w:val="00605942"/>
    <w:rsid w:val="00605A4E"/>
    <w:rsid w:val="00605E54"/>
    <w:rsid w:val="006077D3"/>
    <w:rsid w:val="00607DBD"/>
    <w:rsid w:val="00610053"/>
    <w:rsid w:val="006107D8"/>
    <w:rsid w:val="00610857"/>
    <w:rsid w:val="00610EC3"/>
    <w:rsid w:val="0061111A"/>
    <w:rsid w:val="006119D1"/>
    <w:rsid w:val="00611AEF"/>
    <w:rsid w:val="00611B3B"/>
    <w:rsid w:val="00611E9B"/>
    <w:rsid w:val="00612186"/>
    <w:rsid w:val="00612AAD"/>
    <w:rsid w:val="006133F5"/>
    <w:rsid w:val="006135A5"/>
    <w:rsid w:val="00613D01"/>
    <w:rsid w:val="00613FC1"/>
    <w:rsid w:val="00614BFB"/>
    <w:rsid w:val="00614FE4"/>
    <w:rsid w:val="00615797"/>
    <w:rsid w:val="00615820"/>
    <w:rsid w:val="00616392"/>
    <w:rsid w:val="0061660E"/>
    <w:rsid w:val="00616947"/>
    <w:rsid w:val="00617E8F"/>
    <w:rsid w:val="00620761"/>
    <w:rsid w:val="006210AA"/>
    <w:rsid w:val="006220C5"/>
    <w:rsid w:val="006221EE"/>
    <w:rsid w:val="006223EC"/>
    <w:rsid w:val="00622680"/>
    <w:rsid w:val="00622C07"/>
    <w:rsid w:val="00623668"/>
    <w:rsid w:val="00623853"/>
    <w:rsid w:val="00624545"/>
    <w:rsid w:val="0062482D"/>
    <w:rsid w:val="00624A7D"/>
    <w:rsid w:val="00625478"/>
    <w:rsid w:val="0062578A"/>
    <w:rsid w:val="00625972"/>
    <w:rsid w:val="006259B7"/>
    <w:rsid w:val="006267ED"/>
    <w:rsid w:val="006270E2"/>
    <w:rsid w:val="006271E7"/>
    <w:rsid w:val="00630619"/>
    <w:rsid w:val="00630F16"/>
    <w:rsid w:val="006322E0"/>
    <w:rsid w:val="006323C4"/>
    <w:rsid w:val="00634169"/>
    <w:rsid w:val="006342D6"/>
    <w:rsid w:val="00634F5C"/>
    <w:rsid w:val="006358ED"/>
    <w:rsid w:val="00635D0C"/>
    <w:rsid w:val="006377D2"/>
    <w:rsid w:val="006407AD"/>
    <w:rsid w:val="00640828"/>
    <w:rsid w:val="00640D2B"/>
    <w:rsid w:val="00640FE3"/>
    <w:rsid w:val="00641322"/>
    <w:rsid w:val="006415E3"/>
    <w:rsid w:val="00642004"/>
    <w:rsid w:val="00643BE7"/>
    <w:rsid w:val="00643E65"/>
    <w:rsid w:val="006451AD"/>
    <w:rsid w:val="006459ED"/>
    <w:rsid w:val="00645CA3"/>
    <w:rsid w:val="00645DC3"/>
    <w:rsid w:val="00645F52"/>
    <w:rsid w:val="0064622F"/>
    <w:rsid w:val="00646680"/>
    <w:rsid w:val="006467AD"/>
    <w:rsid w:val="006472E5"/>
    <w:rsid w:val="00647B4C"/>
    <w:rsid w:val="006503C2"/>
    <w:rsid w:val="00650720"/>
    <w:rsid w:val="00651536"/>
    <w:rsid w:val="006515D9"/>
    <w:rsid w:val="00651799"/>
    <w:rsid w:val="00652482"/>
    <w:rsid w:val="00652670"/>
    <w:rsid w:val="006529AC"/>
    <w:rsid w:val="00653243"/>
    <w:rsid w:val="006535F4"/>
    <w:rsid w:val="00653902"/>
    <w:rsid w:val="00653C17"/>
    <w:rsid w:val="00653E13"/>
    <w:rsid w:val="00654184"/>
    <w:rsid w:val="00654D58"/>
    <w:rsid w:val="00654E43"/>
    <w:rsid w:val="0065533C"/>
    <w:rsid w:val="006553D8"/>
    <w:rsid w:val="00655449"/>
    <w:rsid w:val="0065660E"/>
    <w:rsid w:val="00656A01"/>
    <w:rsid w:val="00656D31"/>
    <w:rsid w:val="00656D3F"/>
    <w:rsid w:val="00656EED"/>
    <w:rsid w:val="00656FFB"/>
    <w:rsid w:val="00657834"/>
    <w:rsid w:val="0066085F"/>
    <w:rsid w:val="0066182C"/>
    <w:rsid w:val="00661FA2"/>
    <w:rsid w:val="00662FD2"/>
    <w:rsid w:val="0066374D"/>
    <w:rsid w:val="0066385D"/>
    <w:rsid w:val="006646DC"/>
    <w:rsid w:val="0066495B"/>
    <w:rsid w:val="00664ADC"/>
    <w:rsid w:val="00664C85"/>
    <w:rsid w:val="00665327"/>
    <w:rsid w:val="00665D05"/>
    <w:rsid w:val="00665FD3"/>
    <w:rsid w:val="00666BD5"/>
    <w:rsid w:val="00666C16"/>
    <w:rsid w:val="00667697"/>
    <w:rsid w:val="00670F02"/>
    <w:rsid w:val="0067186B"/>
    <w:rsid w:val="00671D98"/>
    <w:rsid w:val="00671DFA"/>
    <w:rsid w:val="00672F7D"/>
    <w:rsid w:val="00676397"/>
    <w:rsid w:val="006763EB"/>
    <w:rsid w:val="006802BF"/>
    <w:rsid w:val="00680308"/>
    <w:rsid w:val="0068050D"/>
    <w:rsid w:val="0068099A"/>
    <w:rsid w:val="006809BE"/>
    <w:rsid w:val="006809DC"/>
    <w:rsid w:val="00680CCC"/>
    <w:rsid w:val="00681250"/>
    <w:rsid w:val="00681B8D"/>
    <w:rsid w:val="00681D1C"/>
    <w:rsid w:val="006820A5"/>
    <w:rsid w:val="00683366"/>
    <w:rsid w:val="00683E6D"/>
    <w:rsid w:val="006846CF"/>
    <w:rsid w:val="00684ECE"/>
    <w:rsid w:val="006852F2"/>
    <w:rsid w:val="006859EA"/>
    <w:rsid w:val="00685AEE"/>
    <w:rsid w:val="00685DF2"/>
    <w:rsid w:val="00686337"/>
    <w:rsid w:val="006864DD"/>
    <w:rsid w:val="00686C34"/>
    <w:rsid w:val="00686D49"/>
    <w:rsid w:val="00687831"/>
    <w:rsid w:val="00690655"/>
    <w:rsid w:val="006907E5"/>
    <w:rsid w:val="00691647"/>
    <w:rsid w:val="00691B11"/>
    <w:rsid w:val="00691C1C"/>
    <w:rsid w:val="00692B37"/>
    <w:rsid w:val="006935FE"/>
    <w:rsid w:val="00693EC7"/>
    <w:rsid w:val="0069480C"/>
    <w:rsid w:val="00694E18"/>
    <w:rsid w:val="006966C7"/>
    <w:rsid w:val="0069713A"/>
    <w:rsid w:val="00697AB0"/>
    <w:rsid w:val="006A0BC0"/>
    <w:rsid w:val="006A0C19"/>
    <w:rsid w:val="006A1034"/>
    <w:rsid w:val="006A1F3D"/>
    <w:rsid w:val="006A207D"/>
    <w:rsid w:val="006A3064"/>
    <w:rsid w:val="006A312A"/>
    <w:rsid w:val="006A4062"/>
    <w:rsid w:val="006A4A90"/>
    <w:rsid w:val="006A51BD"/>
    <w:rsid w:val="006A5579"/>
    <w:rsid w:val="006A590D"/>
    <w:rsid w:val="006A6A08"/>
    <w:rsid w:val="006A6ABB"/>
    <w:rsid w:val="006A6E66"/>
    <w:rsid w:val="006A70A7"/>
    <w:rsid w:val="006A7237"/>
    <w:rsid w:val="006A74B1"/>
    <w:rsid w:val="006A75E4"/>
    <w:rsid w:val="006A7919"/>
    <w:rsid w:val="006A7A15"/>
    <w:rsid w:val="006A7DD2"/>
    <w:rsid w:val="006A7EAA"/>
    <w:rsid w:val="006B0060"/>
    <w:rsid w:val="006B05F1"/>
    <w:rsid w:val="006B0B11"/>
    <w:rsid w:val="006B0E83"/>
    <w:rsid w:val="006B0F08"/>
    <w:rsid w:val="006B1AF0"/>
    <w:rsid w:val="006B2674"/>
    <w:rsid w:val="006B2B5A"/>
    <w:rsid w:val="006B2C11"/>
    <w:rsid w:val="006B2DFA"/>
    <w:rsid w:val="006B3250"/>
    <w:rsid w:val="006B3325"/>
    <w:rsid w:val="006B3406"/>
    <w:rsid w:val="006B37BD"/>
    <w:rsid w:val="006B5047"/>
    <w:rsid w:val="006B5C3E"/>
    <w:rsid w:val="006B63EC"/>
    <w:rsid w:val="006B6FFE"/>
    <w:rsid w:val="006B75EB"/>
    <w:rsid w:val="006B7C89"/>
    <w:rsid w:val="006C0648"/>
    <w:rsid w:val="006C0FE1"/>
    <w:rsid w:val="006C1726"/>
    <w:rsid w:val="006C1ED1"/>
    <w:rsid w:val="006C1FF0"/>
    <w:rsid w:val="006C2899"/>
    <w:rsid w:val="006C317F"/>
    <w:rsid w:val="006C31EF"/>
    <w:rsid w:val="006C3264"/>
    <w:rsid w:val="006C37E5"/>
    <w:rsid w:val="006C40A0"/>
    <w:rsid w:val="006C42EC"/>
    <w:rsid w:val="006C454F"/>
    <w:rsid w:val="006C487B"/>
    <w:rsid w:val="006C4AAF"/>
    <w:rsid w:val="006C4C40"/>
    <w:rsid w:val="006C4E53"/>
    <w:rsid w:val="006C5020"/>
    <w:rsid w:val="006C541A"/>
    <w:rsid w:val="006C5435"/>
    <w:rsid w:val="006C57B5"/>
    <w:rsid w:val="006C5C6D"/>
    <w:rsid w:val="006C6A3E"/>
    <w:rsid w:val="006C7C9F"/>
    <w:rsid w:val="006C7DD5"/>
    <w:rsid w:val="006D0325"/>
    <w:rsid w:val="006D07CD"/>
    <w:rsid w:val="006D13AC"/>
    <w:rsid w:val="006D176D"/>
    <w:rsid w:val="006D1E01"/>
    <w:rsid w:val="006D2220"/>
    <w:rsid w:val="006D22B0"/>
    <w:rsid w:val="006D3CB0"/>
    <w:rsid w:val="006D4C4A"/>
    <w:rsid w:val="006D50DE"/>
    <w:rsid w:val="006D559B"/>
    <w:rsid w:val="006D67C4"/>
    <w:rsid w:val="006D6909"/>
    <w:rsid w:val="006D6954"/>
    <w:rsid w:val="006D6FF4"/>
    <w:rsid w:val="006D76E4"/>
    <w:rsid w:val="006D7798"/>
    <w:rsid w:val="006D783E"/>
    <w:rsid w:val="006E0252"/>
    <w:rsid w:val="006E062A"/>
    <w:rsid w:val="006E088A"/>
    <w:rsid w:val="006E1186"/>
    <w:rsid w:val="006E11C7"/>
    <w:rsid w:val="006E19E6"/>
    <w:rsid w:val="006E1C45"/>
    <w:rsid w:val="006E231B"/>
    <w:rsid w:val="006E2C3E"/>
    <w:rsid w:val="006E315D"/>
    <w:rsid w:val="006E3B7C"/>
    <w:rsid w:val="006E408B"/>
    <w:rsid w:val="006E46FC"/>
    <w:rsid w:val="006E65C2"/>
    <w:rsid w:val="006E68FB"/>
    <w:rsid w:val="006E6D08"/>
    <w:rsid w:val="006E7AB0"/>
    <w:rsid w:val="006F0B18"/>
    <w:rsid w:val="006F0BED"/>
    <w:rsid w:val="006F0CE4"/>
    <w:rsid w:val="006F121D"/>
    <w:rsid w:val="006F1585"/>
    <w:rsid w:val="006F1771"/>
    <w:rsid w:val="006F1D1E"/>
    <w:rsid w:val="006F2E38"/>
    <w:rsid w:val="006F3388"/>
    <w:rsid w:val="006F4313"/>
    <w:rsid w:val="006F5037"/>
    <w:rsid w:val="006F5235"/>
    <w:rsid w:val="006F573E"/>
    <w:rsid w:val="006F590B"/>
    <w:rsid w:val="006F5A4C"/>
    <w:rsid w:val="006F5B68"/>
    <w:rsid w:val="006F5D84"/>
    <w:rsid w:val="006F5FBA"/>
    <w:rsid w:val="006F64C7"/>
    <w:rsid w:val="006F6A22"/>
    <w:rsid w:val="006F6B47"/>
    <w:rsid w:val="006F7930"/>
    <w:rsid w:val="006F7C58"/>
    <w:rsid w:val="006F7D55"/>
    <w:rsid w:val="00700BAE"/>
    <w:rsid w:val="00701097"/>
    <w:rsid w:val="00701163"/>
    <w:rsid w:val="0070142B"/>
    <w:rsid w:val="00701931"/>
    <w:rsid w:val="00702085"/>
    <w:rsid w:val="0070317E"/>
    <w:rsid w:val="00703D28"/>
    <w:rsid w:val="00704CDB"/>
    <w:rsid w:val="00705F63"/>
    <w:rsid w:val="00706755"/>
    <w:rsid w:val="00706877"/>
    <w:rsid w:val="00706983"/>
    <w:rsid w:val="007069F7"/>
    <w:rsid w:val="00706A7A"/>
    <w:rsid w:val="00706CF4"/>
    <w:rsid w:val="00706F41"/>
    <w:rsid w:val="007073A5"/>
    <w:rsid w:val="00707779"/>
    <w:rsid w:val="00707C59"/>
    <w:rsid w:val="00710678"/>
    <w:rsid w:val="007109E0"/>
    <w:rsid w:val="00710AE7"/>
    <w:rsid w:val="00711583"/>
    <w:rsid w:val="007116F6"/>
    <w:rsid w:val="00711F9A"/>
    <w:rsid w:val="0071295B"/>
    <w:rsid w:val="00712F21"/>
    <w:rsid w:val="00712FDE"/>
    <w:rsid w:val="00713BFB"/>
    <w:rsid w:val="0071436B"/>
    <w:rsid w:val="00716181"/>
    <w:rsid w:val="00716449"/>
    <w:rsid w:val="0071722D"/>
    <w:rsid w:val="007172B1"/>
    <w:rsid w:val="007201DD"/>
    <w:rsid w:val="0072049F"/>
    <w:rsid w:val="00720FF5"/>
    <w:rsid w:val="007211AB"/>
    <w:rsid w:val="00721A47"/>
    <w:rsid w:val="00721E46"/>
    <w:rsid w:val="007223A4"/>
    <w:rsid w:val="00722553"/>
    <w:rsid w:val="007225CA"/>
    <w:rsid w:val="0072276F"/>
    <w:rsid w:val="0072288F"/>
    <w:rsid w:val="00722897"/>
    <w:rsid w:val="00722958"/>
    <w:rsid w:val="007229E9"/>
    <w:rsid w:val="00723316"/>
    <w:rsid w:val="0072370E"/>
    <w:rsid w:val="0072375C"/>
    <w:rsid w:val="00723893"/>
    <w:rsid w:val="00723901"/>
    <w:rsid w:val="007239BB"/>
    <w:rsid w:val="00724D25"/>
    <w:rsid w:val="0072538E"/>
    <w:rsid w:val="007266F8"/>
    <w:rsid w:val="007268A2"/>
    <w:rsid w:val="00726D04"/>
    <w:rsid w:val="00726E50"/>
    <w:rsid w:val="00730140"/>
    <w:rsid w:val="00730A9A"/>
    <w:rsid w:val="00730F28"/>
    <w:rsid w:val="00731004"/>
    <w:rsid w:val="0073194F"/>
    <w:rsid w:val="007319B8"/>
    <w:rsid w:val="00732030"/>
    <w:rsid w:val="00733769"/>
    <w:rsid w:val="0073402C"/>
    <w:rsid w:val="00734567"/>
    <w:rsid w:val="00734A9C"/>
    <w:rsid w:val="0073540D"/>
    <w:rsid w:val="00736691"/>
    <w:rsid w:val="00736850"/>
    <w:rsid w:val="00737038"/>
    <w:rsid w:val="0073716A"/>
    <w:rsid w:val="00737350"/>
    <w:rsid w:val="007378E0"/>
    <w:rsid w:val="00740567"/>
    <w:rsid w:val="007407B7"/>
    <w:rsid w:val="00740939"/>
    <w:rsid w:val="007417C9"/>
    <w:rsid w:val="007422B1"/>
    <w:rsid w:val="00743575"/>
    <w:rsid w:val="007437C8"/>
    <w:rsid w:val="007439AB"/>
    <w:rsid w:val="00743AF9"/>
    <w:rsid w:val="00743E55"/>
    <w:rsid w:val="00744510"/>
    <w:rsid w:val="00744B6D"/>
    <w:rsid w:val="00744C16"/>
    <w:rsid w:val="00745C70"/>
    <w:rsid w:val="007461D0"/>
    <w:rsid w:val="0074644A"/>
    <w:rsid w:val="007472C4"/>
    <w:rsid w:val="007476B4"/>
    <w:rsid w:val="00747CDF"/>
    <w:rsid w:val="00747E7B"/>
    <w:rsid w:val="00750159"/>
    <w:rsid w:val="00750AB5"/>
    <w:rsid w:val="007515EE"/>
    <w:rsid w:val="00751970"/>
    <w:rsid w:val="00751CBA"/>
    <w:rsid w:val="00752207"/>
    <w:rsid w:val="00752F94"/>
    <w:rsid w:val="007539E6"/>
    <w:rsid w:val="00753C1C"/>
    <w:rsid w:val="00753D49"/>
    <w:rsid w:val="00755049"/>
    <w:rsid w:val="00755C5C"/>
    <w:rsid w:val="00756BAF"/>
    <w:rsid w:val="00756F2F"/>
    <w:rsid w:val="007571DE"/>
    <w:rsid w:val="007577A2"/>
    <w:rsid w:val="0076066A"/>
    <w:rsid w:val="007606AE"/>
    <w:rsid w:val="0076157F"/>
    <w:rsid w:val="0076159D"/>
    <w:rsid w:val="007615CD"/>
    <w:rsid w:val="00761698"/>
    <w:rsid w:val="00761817"/>
    <w:rsid w:val="00761A9B"/>
    <w:rsid w:val="00761A9C"/>
    <w:rsid w:val="007629CF"/>
    <w:rsid w:val="00762CDB"/>
    <w:rsid w:val="00763007"/>
    <w:rsid w:val="00763618"/>
    <w:rsid w:val="00763FF3"/>
    <w:rsid w:val="00764691"/>
    <w:rsid w:val="007647F4"/>
    <w:rsid w:val="00764B18"/>
    <w:rsid w:val="00764CB1"/>
    <w:rsid w:val="007652D8"/>
    <w:rsid w:val="00765FD3"/>
    <w:rsid w:val="00766BF3"/>
    <w:rsid w:val="007671D0"/>
    <w:rsid w:val="00767CE3"/>
    <w:rsid w:val="00770015"/>
    <w:rsid w:val="00771C42"/>
    <w:rsid w:val="00771E0A"/>
    <w:rsid w:val="00772079"/>
    <w:rsid w:val="0077305F"/>
    <w:rsid w:val="00773A98"/>
    <w:rsid w:val="00773C09"/>
    <w:rsid w:val="00773DAF"/>
    <w:rsid w:val="00773EE5"/>
    <w:rsid w:val="00774302"/>
    <w:rsid w:val="00775093"/>
    <w:rsid w:val="0077554D"/>
    <w:rsid w:val="00776F8B"/>
    <w:rsid w:val="00777A7D"/>
    <w:rsid w:val="00777E64"/>
    <w:rsid w:val="00780ACB"/>
    <w:rsid w:val="00781CCF"/>
    <w:rsid w:val="00781DDF"/>
    <w:rsid w:val="00782765"/>
    <w:rsid w:val="00783174"/>
    <w:rsid w:val="007846A8"/>
    <w:rsid w:val="007847B9"/>
    <w:rsid w:val="00784EF5"/>
    <w:rsid w:val="00786044"/>
    <w:rsid w:val="0078606B"/>
    <w:rsid w:val="00786CF5"/>
    <w:rsid w:val="007871D9"/>
    <w:rsid w:val="00787D2A"/>
    <w:rsid w:val="0079015B"/>
    <w:rsid w:val="007910A3"/>
    <w:rsid w:val="007912BF"/>
    <w:rsid w:val="00791838"/>
    <w:rsid w:val="0079185B"/>
    <w:rsid w:val="00791915"/>
    <w:rsid w:val="00791C64"/>
    <w:rsid w:val="00791DEE"/>
    <w:rsid w:val="00791E18"/>
    <w:rsid w:val="007920D3"/>
    <w:rsid w:val="007921A5"/>
    <w:rsid w:val="0079251F"/>
    <w:rsid w:val="00792DC0"/>
    <w:rsid w:val="00792F05"/>
    <w:rsid w:val="00793012"/>
    <w:rsid w:val="00793712"/>
    <w:rsid w:val="007937D1"/>
    <w:rsid w:val="00793BF4"/>
    <w:rsid w:val="00793DEE"/>
    <w:rsid w:val="007948B4"/>
    <w:rsid w:val="00795312"/>
    <w:rsid w:val="00795388"/>
    <w:rsid w:val="007953BF"/>
    <w:rsid w:val="00795AA7"/>
    <w:rsid w:val="0079613E"/>
    <w:rsid w:val="00796464"/>
    <w:rsid w:val="00796CE4"/>
    <w:rsid w:val="007979E5"/>
    <w:rsid w:val="007A0188"/>
    <w:rsid w:val="007A0189"/>
    <w:rsid w:val="007A0508"/>
    <w:rsid w:val="007A1B0C"/>
    <w:rsid w:val="007A1B99"/>
    <w:rsid w:val="007A29A5"/>
    <w:rsid w:val="007A2D3B"/>
    <w:rsid w:val="007A3005"/>
    <w:rsid w:val="007A36B6"/>
    <w:rsid w:val="007A398C"/>
    <w:rsid w:val="007A425F"/>
    <w:rsid w:val="007A51C9"/>
    <w:rsid w:val="007A5E1A"/>
    <w:rsid w:val="007A67B8"/>
    <w:rsid w:val="007B0A4A"/>
    <w:rsid w:val="007B144B"/>
    <w:rsid w:val="007B241F"/>
    <w:rsid w:val="007B2A5D"/>
    <w:rsid w:val="007B46D5"/>
    <w:rsid w:val="007B4D12"/>
    <w:rsid w:val="007B4ECA"/>
    <w:rsid w:val="007B59A2"/>
    <w:rsid w:val="007B5A3C"/>
    <w:rsid w:val="007B5C28"/>
    <w:rsid w:val="007B6798"/>
    <w:rsid w:val="007B6C44"/>
    <w:rsid w:val="007B6D00"/>
    <w:rsid w:val="007B707B"/>
    <w:rsid w:val="007C0061"/>
    <w:rsid w:val="007C1A5B"/>
    <w:rsid w:val="007C1F19"/>
    <w:rsid w:val="007C28C4"/>
    <w:rsid w:val="007C3DBF"/>
    <w:rsid w:val="007C42D8"/>
    <w:rsid w:val="007C4419"/>
    <w:rsid w:val="007C5B12"/>
    <w:rsid w:val="007C5FDA"/>
    <w:rsid w:val="007C69EE"/>
    <w:rsid w:val="007C729D"/>
    <w:rsid w:val="007C76D8"/>
    <w:rsid w:val="007D00F3"/>
    <w:rsid w:val="007D1020"/>
    <w:rsid w:val="007D1647"/>
    <w:rsid w:val="007D1B1F"/>
    <w:rsid w:val="007D1DD0"/>
    <w:rsid w:val="007D2D71"/>
    <w:rsid w:val="007D2FA4"/>
    <w:rsid w:val="007D32B4"/>
    <w:rsid w:val="007D330F"/>
    <w:rsid w:val="007D33C3"/>
    <w:rsid w:val="007D3825"/>
    <w:rsid w:val="007D3D8F"/>
    <w:rsid w:val="007D4098"/>
    <w:rsid w:val="007D41D5"/>
    <w:rsid w:val="007D4FCE"/>
    <w:rsid w:val="007D5380"/>
    <w:rsid w:val="007D55E9"/>
    <w:rsid w:val="007D56C8"/>
    <w:rsid w:val="007D60ED"/>
    <w:rsid w:val="007D6145"/>
    <w:rsid w:val="007D628A"/>
    <w:rsid w:val="007D6D22"/>
    <w:rsid w:val="007D6F45"/>
    <w:rsid w:val="007D7A0B"/>
    <w:rsid w:val="007E0A66"/>
    <w:rsid w:val="007E0DA5"/>
    <w:rsid w:val="007E1448"/>
    <w:rsid w:val="007E17CF"/>
    <w:rsid w:val="007E200C"/>
    <w:rsid w:val="007E25A7"/>
    <w:rsid w:val="007E3AC8"/>
    <w:rsid w:val="007E435B"/>
    <w:rsid w:val="007E4B27"/>
    <w:rsid w:val="007E4EA2"/>
    <w:rsid w:val="007E503B"/>
    <w:rsid w:val="007E506E"/>
    <w:rsid w:val="007E50F7"/>
    <w:rsid w:val="007E58E1"/>
    <w:rsid w:val="007E60BB"/>
    <w:rsid w:val="007E61BC"/>
    <w:rsid w:val="007E6C69"/>
    <w:rsid w:val="007E7C13"/>
    <w:rsid w:val="007F0201"/>
    <w:rsid w:val="007F066C"/>
    <w:rsid w:val="007F06D4"/>
    <w:rsid w:val="007F0750"/>
    <w:rsid w:val="007F108A"/>
    <w:rsid w:val="007F1339"/>
    <w:rsid w:val="007F13E6"/>
    <w:rsid w:val="007F2910"/>
    <w:rsid w:val="007F2D19"/>
    <w:rsid w:val="007F392C"/>
    <w:rsid w:val="007F3AFC"/>
    <w:rsid w:val="007F3D19"/>
    <w:rsid w:val="007F40B1"/>
    <w:rsid w:val="007F48CA"/>
    <w:rsid w:val="007F58E4"/>
    <w:rsid w:val="007F7A00"/>
    <w:rsid w:val="00800635"/>
    <w:rsid w:val="00800653"/>
    <w:rsid w:val="00801429"/>
    <w:rsid w:val="00801503"/>
    <w:rsid w:val="0080178E"/>
    <w:rsid w:val="00801D74"/>
    <w:rsid w:val="00802BF4"/>
    <w:rsid w:val="008033C9"/>
    <w:rsid w:val="008036F5"/>
    <w:rsid w:val="00803A0D"/>
    <w:rsid w:val="00804BFB"/>
    <w:rsid w:val="0080505B"/>
    <w:rsid w:val="00805062"/>
    <w:rsid w:val="0080522D"/>
    <w:rsid w:val="008053F1"/>
    <w:rsid w:val="008054EB"/>
    <w:rsid w:val="00806CF7"/>
    <w:rsid w:val="00806E1F"/>
    <w:rsid w:val="00807031"/>
    <w:rsid w:val="008101E4"/>
    <w:rsid w:val="00810904"/>
    <w:rsid w:val="00810F59"/>
    <w:rsid w:val="008110FA"/>
    <w:rsid w:val="0081129E"/>
    <w:rsid w:val="008117B3"/>
    <w:rsid w:val="00811F45"/>
    <w:rsid w:val="0081320D"/>
    <w:rsid w:val="008134AA"/>
    <w:rsid w:val="00814232"/>
    <w:rsid w:val="00814D10"/>
    <w:rsid w:val="00814EAE"/>
    <w:rsid w:val="008153F8"/>
    <w:rsid w:val="0081551E"/>
    <w:rsid w:val="008158E4"/>
    <w:rsid w:val="00815D99"/>
    <w:rsid w:val="008164F5"/>
    <w:rsid w:val="008166D8"/>
    <w:rsid w:val="0081694B"/>
    <w:rsid w:val="00816CE7"/>
    <w:rsid w:val="008173D1"/>
    <w:rsid w:val="00817EC0"/>
    <w:rsid w:val="00820984"/>
    <w:rsid w:val="00820AFD"/>
    <w:rsid w:val="00821406"/>
    <w:rsid w:val="00821483"/>
    <w:rsid w:val="008229D0"/>
    <w:rsid w:val="00822DEF"/>
    <w:rsid w:val="0082304C"/>
    <w:rsid w:val="0082366A"/>
    <w:rsid w:val="00823B9A"/>
    <w:rsid w:val="00824263"/>
    <w:rsid w:val="00824355"/>
    <w:rsid w:val="0082454B"/>
    <w:rsid w:val="00824D56"/>
    <w:rsid w:val="00825383"/>
    <w:rsid w:val="0082575E"/>
    <w:rsid w:val="0082640B"/>
    <w:rsid w:val="00826AED"/>
    <w:rsid w:val="00826C20"/>
    <w:rsid w:val="00827F5E"/>
    <w:rsid w:val="00830299"/>
    <w:rsid w:val="00830C84"/>
    <w:rsid w:val="00831164"/>
    <w:rsid w:val="0083123A"/>
    <w:rsid w:val="00831680"/>
    <w:rsid w:val="008318F4"/>
    <w:rsid w:val="008319BF"/>
    <w:rsid w:val="00831A36"/>
    <w:rsid w:val="00831A8A"/>
    <w:rsid w:val="0083203F"/>
    <w:rsid w:val="00832354"/>
    <w:rsid w:val="00832960"/>
    <w:rsid w:val="00832A0B"/>
    <w:rsid w:val="00833496"/>
    <w:rsid w:val="008337B5"/>
    <w:rsid w:val="00833E1E"/>
    <w:rsid w:val="008343E1"/>
    <w:rsid w:val="00834E30"/>
    <w:rsid w:val="0083580C"/>
    <w:rsid w:val="00835ACF"/>
    <w:rsid w:val="00836225"/>
    <w:rsid w:val="0083679B"/>
    <w:rsid w:val="00836EF0"/>
    <w:rsid w:val="0083746D"/>
    <w:rsid w:val="008378DA"/>
    <w:rsid w:val="00837F66"/>
    <w:rsid w:val="00840A50"/>
    <w:rsid w:val="00840F5B"/>
    <w:rsid w:val="008410EA"/>
    <w:rsid w:val="00842236"/>
    <w:rsid w:val="00843C20"/>
    <w:rsid w:val="00843EE7"/>
    <w:rsid w:val="0084400E"/>
    <w:rsid w:val="008444CA"/>
    <w:rsid w:val="00844651"/>
    <w:rsid w:val="0084480B"/>
    <w:rsid w:val="008449FD"/>
    <w:rsid w:val="00844CAB"/>
    <w:rsid w:val="008450D9"/>
    <w:rsid w:val="008450F8"/>
    <w:rsid w:val="0084588A"/>
    <w:rsid w:val="00845B5B"/>
    <w:rsid w:val="00845DA1"/>
    <w:rsid w:val="008464A6"/>
    <w:rsid w:val="00846758"/>
    <w:rsid w:val="00846CC9"/>
    <w:rsid w:val="00847007"/>
    <w:rsid w:val="0084764A"/>
    <w:rsid w:val="00847653"/>
    <w:rsid w:val="008476F9"/>
    <w:rsid w:val="0084797F"/>
    <w:rsid w:val="0085090E"/>
    <w:rsid w:val="00850EAE"/>
    <w:rsid w:val="0085152C"/>
    <w:rsid w:val="00851992"/>
    <w:rsid w:val="00851A4D"/>
    <w:rsid w:val="00851FFE"/>
    <w:rsid w:val="0085279D"/>
    <w:rsid w:val="00852BF3"/>
    <w:rsid w:val="008550B6"/>
    <w:rsid w:val="00855561"/>
    <w:rsid w:val="00855BFB"/>
    <w:rsid w:val="008565A5"/>
    <w:rsid w:val="0085789F"/>
    <w:rsid w:val="00860392"/>
    <w:rsid w:val="00861136"/>
    <w:rsid w:val="00861933"/>
    <w:rsid w:val="00861A54"/>
    <w:rsid w:val="008629B6"/>
    <w:rsid w:val="00862B13"/>
    <w:rsid w:val="0086312D"/>
    <w:rsid w:val="008637F3"/>
    <w:rsid w:val="0086401A"/>
    <w:rsid w:val="0086414F"/>
    <w:rsid w:val="008649E3"/>
    <w:rsid w:val="008657B8"/>
    <w:rsid w:val="00866126"/>
    <w:rsid w:val="00866147"/>
    <w:rsid w:val="0086622C"/>
    <w:rsid w:val="00866B23"/>
    <w:rsid w:val="00866BF7"/>
    <w:rsid w:val="00867111"/>
    <w:rsid w:val="008674B6"/>
    <w:rsid w:val="00867A48"/>
    <w:rsid w:val="00867E17"/>
    <w:rsid w:val="008713B8"/>
    <w:rsid w:val="00871C8E"/>
    <w:rsid w:val="0087256B"/>
    <w:rsid w:val="008725A4"/>
    <w:rsid w:val="008731EB"/>
    <w:rsid w:val="00873F90"/>
    <w:rsid w:val="0087407F"/>
    <w:rsid w:val="00874383"/>
    <w:rsid w:val="0087478A"/>
    <w:rsid w:val="008748A1"/>
    <w:rsid w:val="008748ED"/>
    <w:rsid w:val="008751FD"/>
    <w:rsid w:val="00875783"/>
    <w:rsid w:val="00875E92"/>
    <w:rsid w:val="008762CF"/>
    <w:rsid w:val="00876793"/>
    <w:rsid w:val="00876BD3"/>
    <w:rsid w:val="00877533"/>
    <w:rsid w:val="00877A2E"/>
    <w:rsid w:val="00880A8C"/>
    <w:rsid w:val="008810CE"/>
    <w:rsid w:val="00881454"/>
    <w:rsid w:val="00881A0B"/>
    <w:rsid w:val="00881D1C"/>
    <w:rsid w:val="00881E40"/>
    <w:rsid w:val="00881FB0"/>
    <w:rsid w:val="00883501"/>
    <w:rsid w:val="00883948"/>
    <w:rsid w:val="00883992"/>
    <w:rsid w:val="008844C7"/>
    <w:rsid w:val="00884C5B"/>
    <w:rsid w:val="0088587A"/>
    <w:rsid w:val="00885C48"/>
    <w:rsid w:val="00886DEA"/>
    <w:rsid w:val="00887193"/>
    <w:rsid w:val="00887815"/>
    <w:rsid w:val="008879BC"/>
    <w:rsid w:val="00887B8D"/>
    <w:rsid w:val="008901AB"/>
    <w:rsid w:val="00890615"/>
    <w:rsid w:val="008910FF"/>
    <w:rsid w:val="00891367"/>
    <w:rsid w:val="00891C09"/>
    <w:rsid w:val="0089213E"/>
    <w:rsid w:val="008926CD"/>
    <w:rsid w:val="008931C4"/>
    <w:rsid w:val="00893352"/>
    <w:rsid w:val="00893B83"/>
    <w:rsid w:val="008941D7"/>
    <w:rsid w:val="00894ABD"/>
    <w:rsid w:val="008956FF"/>
    <w:rsid w:val="008959BD"/>
    <w:rsid w:val="00895A2F"/>
    <w:rsid w:val="00895D3D"/>
    <w:rsid w:val="00895F8E"/>
    <w:rsid w:val="0089623C"/>
    <w:rsid w:val="0089648A"/>
    <w:rsid w:val="00897435"/>
    <w:rsid w:val="00897596"/>
    <w:rsid w:val="008976EE"/>
    <w:rsid w:val="0089790B"/>
    <w:rsid w:val="008A0C74"/>
    <w:rsid w:val="008A0F66"/>
    <w:rsid w:val="008A1441"/>
    <w:rsid w:val="008A1931"/>
    <w:rsid w:val="008A1946"/>
    <w:rsid w:val="008A2889"/>
    <w:rsid w:val="008A2A20"/>
    <w:rsid w:val="008A2A95"/>
    <w:rsid w:val="008A2AFE"/>
    <w:rsid w:val="008A2C45"/>
    <w:rsid w:val="008A3063"/>
    <w:rsid w:val="008A3957"/>
    <w:rsid w:val="008A52EE"/>
    <w:rsid w:val="008A5C8C"/>
    <w:rsid w:val="008A5F4F"/>
    <w:rsid w:val="008A6053"/>
    <w:rsid w:val="008A606D"/>
    <w:rsid w:val="008A6C1A"/>
    <w:rsid w:val="008A7390"/>
    <w:rsid w:val="008A73FF"/>
    <w:rsid w:val="008A7E88"/>
    <w:rsid w:val="008B121C"/>
    <w:rsid w:val="008B1A76"/>
    <w:rsid w:val="008B27E0"/>
    <w:rsid w:val="008B2BC7"/>
    <w:rsid w:val="008B343D"/>
    <w:rsid w:val="008B3633"/>
    <w:rsid w:val="008B37B1"/>
    <w:rsid w:val="008B443B"/>
    <w:rsid w:val="008B49D3"/>
    <w:rsid w:val="008B4BFA"/>
    <w:rsid w:val="008B4E23"/>
    <w:rsid w:val="008B6DB6"/>
    <w:rsid w:val="008B7B8B"/>
    <w:rsid w:val="008C0419"/>
    <w:rsid w:val="008C0487"/>
    <w:rsid w:val="008C29AD"/>
    <w:rsid w:val="008C2A64"/>
    <w:rsid w:val="008C327E"/>
    <w:rsid w:val="008C483F"/>
    <w:rsid w:val="008C49F7"/>
    <w:rsid w:val="008C50D1"/>
    <w:rsid w:val="008C572B"/>
    <w:rsid w:val="008C5938"/>
    <w:rsid w:val="008C59ED"/>
    <w:rsid w:val="008C694C"/>
    <w:rsid w:val="008C6F28"/>
    <w:rsid w:val="008C7028"/>
    <w:rsid w:val="008C7571"/>
    <w:rsid w:val="008C76B1"/>
    <w:rsid w:val="008C78DE"/>
    <w:rsid w:val="008C7BB6"/>
    <w:rsid w:val="008D0192"/>
    <w:rsid w:val="008D03F6"/>
    <w:rsid w:val="008D0695"/>
    <w:rsid w:val="008D1CDF"/>
    <w:rsid w:val="008D1E62"/>
    <w:rsid w:val="008D2009"/>
    <w:rsid w:val="008D3649"/>
    <w:rsid w:val="008D3BC9"/>
    <w:rsid w:val="008D439D"/>
    <w:rsid w:val="008D5256"/>
    <w:rsid w:val="008D622A"/>
    <w:rsid w:val="008D6632"/>
    <w:rsid w:val="008D66A3"/>
    <w:rsid w:val="008D6D12"/>
    <w:rsid w:val="008D75AC"/>
    <w:rsid w:val="008D783D"/>
    <w:rsid w:val="008D7858"/>
    <w:rsid w:val="008D7B4E"/>
    <w:rsid w:val="008D7BEE"/>
    <w:rsid w:val="008E04F6"/>
    <w:rsid w:val="008E0C92"/>
    <w:rsid w:val="008E24D4"/>
    <w:rsid w:val="008E33A5"/>
    <w:rsid w:val="008E34D1"/>
    <w:rsid w:val="008E3FEC"/>
    <w:rsid w:val="008E47B7"/>
    <w:rsid w:val="008E47C4"/>
    <w:rsid w:val="008E4A98"/>
    <w:rsid w:val="008E5751"/>
    <w:rsid w:val="008E5C2C"/>
    <w:rsid w:val="008E6868"/>
    <w:rsid w:val="008E6AB6"/>
    <w:rsid w:val="008E6C22"/>
    <w:rsid w:val="008E6DD3"/>
    <w:rsid w:val="008E7BFF"/>
    <w:rsid w:val="008E7CC7"/>
    <w:rsid w:val="008F02BF"/>
    <w:rsid w:val="008F1357"/>
    <w:rsid w:val="008F15C4"/>
    <w:rsid w:val="008F26A1"/>
    <w:rsid w:val="008F368D"/>
    <w:rsid w:val="008F39AC"/>
    <w:rsid w:val="008F3EF6"/>
    <w:rsid w:val="008F46E8"/>
    <w:rsid w:val="008F46EB"/>
    <w:rsid w:val="008F4DFE"/>
    <w:rsid w:val="008F5A84"/>
    <w:rsid w:val="008F6344"/>
    <w:rsid w:val="008F6627"/>
    <w:rsid w:val="008F6933"/>
    <w:rsid w:val="008F693C"/>
    <w:rsid w:val="008F69FC"/>
    <w:rsid w:val="00901093"/>
    <w:rsid w:val="00901829"/>
    <w:rsid w:val="00902CB8"/>
    <w:rsid w:val="00903201"/>
    <w:rsid w:val="0090349F"/>
    <w:rsid w:val="009035B3"/>
    <w:rsid w:val="00904F8C"/>
    <w:rsid w:val="009052C4"/>
    <w:rsid w:val="00907869"/>
    <w:rsid w:val="00907A87"/>
    <w:rsid w:val="00907D5D"/>
    <w:rsid w:val="00910CBF"/>
    <w:rsid w:val="00910E27"/>
    <w:rsid w:val="0091213B"/>
    <w:rsid w:val="00912236"/>
    <w:rsid w:val="00912667"/>
    <w:rsid w:val="00912904"/>
    <w:rsid w:val="00912A9B"/>
    <w:rsid w:val="009132A1"/>
    <w:rsid w:val="0091339C"/>
    <w:rsid w:val="009138EB"/>
    <w:rsid w:val="00913C1B"/>
    <w:rsid w:val="00914541"/>
    <w:rsid w:val="00914558"/>
    <w:rsid w:val="00915672"/>
    <w:rsid w:val="0091598B"/>
    <w:rsid w:val="009171BB"/>
    <w:rsid w:val="00917E0E"/>
    <w:rsid w:val="0092095F"/>
    <w:rsid w:val="00920BEB"/>
    <w:rsid w:val="00920C82"/>
    <w:rsid w:val="00920FE7"/>
    <w:rsid w:val="009210A6"/>
    <w:rsid w:val="009215C4"/>
    <w:rsid w:val="009218EE"/>
    <w:rsid w:val="00921BC4"/>
    <w:rsid w:val="00921F80"/>
    <w:rsid w:val="00921FC9"/>
    <w:rsid w:val="00922969"/>
    <w:rsid w:val="009236D0"/>
    <w:rsid w:val="00923943"/>
    <w:rsid w:val="00924535"/>
    <w:rsid w:val="00924FDE"/>
    <w:rsid w:val="009250E2"/>
    <w:rsid w:val="00925686"/>
    <w:rsid w:val="00925A72"/>
    <w:rsid w:val="00925CC2"/>
    <w:rsid w:val="00925FB7"/>
    <w:rsid w:val="0092607A"/>
    <w:rsid w:val="009260FA"/>
    <w:rsid w:val="00926164"/>
    <w:rsid w:val="00926B75"/>
    <w:rsid w:val="0092704E"/>
    <w:rsid w:val="009306A6"/>
    <w:rsid w:val="00930E03"/>
    <w:rsid w:val="009320B2"/>
    <w:rsid w:val="0093245D"/>
    <w:rsid w:val="00932707"/>
    <w:rsid w:val="0093277A"/>
    <w:rsid w:val="00932B9F"/>
    <w:rsid w:val="00933C82"/>
    <w:rsid w:val="00933CD7"/>
    <w:rsid w:val="00933E57"/>
    <w:rsid w:val="0093496F"/>
    <w:rsid w:val="0093531F"/>
    <w:rsid w:val="00935486"/>
    <w:rsid w:val="009359D2"/>
    <w:rsid w:val="00935C09"/>
    <w:rsid w:val="0093654F"/>
    <w:rsid w:val="00940451"/>
    <w:rsid w:val="00940611"/>
    <w:rsid w:val="009409F5"/>
    <w:rsid w:val="00941714"/>
    <w:rsid w:val="00941852"/>
    <w:rsid w:val="0094293E"/>
    <w:rsid w:val="00942979"/>
    <w:rsid w:val="00943219"/>
    <w:rsid w:val="00943DF1"/>
    <w:rsid w:val="00944224"/>
    <w:rsid w:val="009442A3"/>
    <w:rsid w:val="009456AC"/>
    <w:rsid w:val="00946027"/>
    <w:rsid w:val="00946081"/>
    <w:rsid w:val="009469EB"/>
    <w:rsid w:val="00946B58"/>
    <w:rsid w:val="00947575"/>
    <w:rsid w:val="00947F5B"/>
    <w:rsid w:val="009500C1"/>
    <w:rsid w:val="009503E8"/>
    <w:rsid w:val="009517B4"/>
    <w:rsid w:val="00952D00"/>
    <w:rsid w:val="009533B7"/>
    <w:rsid w:val="00953573"/>
    <w:rsid w:val="0095375B"/>
    <w:rsid w:val="00954A32"/>
    <w:rsid w:val="00954A64"/>
    <w:rsid w:val="00954C81"/>
    <w:rsid w:val="00955076"/>
    <w:rsid w:val="009555CA"/>
    <w:rsid w:val="0095702F"/>
    <w:rsid w:val="0095774A"/>
    <w:rsid w:val="00957B00"/>
    <w:rsid w:val="00957B50"/>
    <w:rsid w:val="00957F25"/>
    <w:rsid w:val="00960323"/>
    <w:rsid w:val="0096087A"/>
    <w:rsid w:val="0096092F"/>
    <w:rsid w:val="00960D58"/>
    <w:rsid w:val="00961241"/>
    <w:rsid w:val="009615D6"/>
    <w:rsid w:val="00961B52"/>
    <w:rsid w:val="00961CA7"/>
    <w:rsid w:val="00961F6B"/>
    <w:rsid w:val="009626E1"/>
    <w:rsid w:val="0096288D"/>
    <w:rsid w:val="0096336E"/>
    <w:rsid w:val="00963A64"/>
    <w:rsid w:val="009644E8"/>
    <w:rsid w:val="0096473B"/>
    <w:rsid w:val="00965852"/>
    <w:rsid w:val="00965B70"/>
    <w:rsid w:val="009661F7"/>
    <w:rsid w:val="009662C5"/>
    <w:rsid w:val="00966AED"/>
    <w:rsid w:val="00966C33"/>
    <w:rsid w:val="00966FEC"/>
    <w:rsid w:val="00967A60"/>
    <w:rsid w:val="0097076B"/>
    <w:rsid w:val="009714F1"/>
    <w:rsid w:val="009720F0"/>
    <w:rsid w:val="009722A0"/>
    <w:rsid w:val="00974D0A"/>
    <w:rsid w:val="0097573A"/>
    <w:rsid w:val="00976072"/>
    <w:rsid w:val="0097623E"/>
    <w:rsid w:val="00976D9B"/>
    <w:rsid w:val="00977929"/>
    <w:rsid w:val="00977EE8"/>
    <w:rsid w:val="009801A5"/>
    <w:rsid w:val="00980539"/>
    <w:rsid w:val="00980E5A"/>
    <w:rsid w:val="009845EF"/>
    <w:rsid w:val="0098480F"/>
    <w:rsid w:val="0098494D"/>
    <w:rsid w:val="009850AC"/>
    <w:rsid w:val="00986304"/>
    <w:rsid w:val="009873CD"/>
    <w:rsid w:val="009877FA"/>
    <w:rsid w:val="00987B08"/>
    <w:rsid w:val="00987F5D"/>
    <w:rsid w:val="00990357"/>
    <w:rsid w:val="00990BEA"/>
    <w:rsid w:val="0099192F"/>
    <w:rsid w:val="00991A6A"/>
    <w:rsid w:val="0099311E"/>
    <w:rsid w:val="00994404"/>
    <w:rsid w:val="00995C76"/>
    <w:rsid w:val="00995E72"/>
    <w:rsid w:val="0099627E"/>
    <w:rsid w:val="009A0173"/>
    <w:rsid w:val="009A0213"/>
    <w:rsid w:val="009A03EC"/>
    <w:rsid w:val="009A0675"/>
    <w:rsid w:val="009A0C4F"/>
    <w:rsid w:val="009A1ADE"/>
    <w:rsid w:val="009A1E16"/>
    <w:rsid w:val="009A1F51"/>
    <w:rsid w:val="009A2234"/>
    <w:rsid w:val="009A265B"/>
    <w:rsid w:val="009A2A08"/>
    <w:rsid w:val="009A2D8B"/>
    <w:rsid w:val="009A3060"/>
    <w:rsid w:val="009A3249"/>
    <w:rsid w:val="009A3827"/>
    <w:rsid w:val="009A3840"/>
    <w:rsid w:val="009A3E7B"/>
    <w:rsid w:val="009A3E88"/>
    <w:rsid w:val="009A494A"/>
    <w:rsid w:val="009A4A5F"/>
    <w:rsid w:val="009A4E5B"/>
    <w:rsid w:val="009A506E"/>
    <w:rsid w:val="009A6599"/>
    <w:rsid w:val="009A69E2"/>
    <w:rsid w:val="009A6D7D"/>
    <w:rsid w:val="009B06C1"/>
    <w:rsid w:val="009B0A6B"/>
    <w:rsid w:val="009B2294"/>
    <w:rsid w:val="009B2CD6"/>
    <w:rsid w:val="009B3304"/>
    <w:rsid w:val="009B41CD"/>
    <w:rsid w:val="009B54D3"/>
    <w:rsid w:val="009B554E"/>
    <w:rsid w:val="009B591F"/>
    <w:rsid w:val="009B5EDE"/>
    <w:rsid w:val="009B60BA"/>
    <w:rsid w:val="009B61BB"/>
    <w:rsid w:val="009B6BB2"/>
    <w:rsid w:val="009B7139"/>
    <w:rsid w:val="009B7306"/>
    <w:rsid w:val="009C074B"/>
    <w:rsid w:val="009C0928"/>
    <w:rsid w:val="009C0A9F"/>
    <w:rsid w:val="009C0B31"/>
    <w:rsid w:val="009C0D13"/>
    <w:rsid w:val="009C11F4"/>
    <w:rsid w:val="009C170D"/>
    <w:rsid w:val="009C1D69"/>
    <w:rsid w:val="009C2233"/>
    <w:rsid w:val="009C25B1"/>
    <w:rsid w:val="009C2A05"/>
    <w:rsid w:val="009C2E28"/>
    <w:rsid w:val="009C324E"/>
    <w:rsid w:val="009C383B"/>
    <w:rsid w:val="009C384C"/>
    <w:rsid w:val="009C3AE1"/>
    <w:rsid w:val="009C442A"/>
    <w:rsid w:val="009C4571"/>
    <w:rsid w:val="009C4CCC"/>
    <w:rsid w:val="009C4E5B"/>
    <w:rsid w:val="009C5533"/>
    <w:rsid w:val="009C5823"/>
    <w:rsid w:val="009C597C"/>
    <w:rsid w:val="009C5D23"/>
    <w:rsid w:val="009C6F02"/>
    <w:rsid w:val="009C6F38"/>
    <w:rsid w:val="009C7294"/>
    <w:rsid w:val="009D3432"/>
    <w:rsid w:val="009D3F44"/>
    <w:rsid w:val="009D44E9"/>
    <w:rsid w:val="009D4FF6"/>
    <w:rsid w:val="009D594F"/>
    <w:rsid w:val="009D6035"/>
    <w:rsid w:val="009D61CC"/>
    <w:rsid w:val="009D6279"/>
    <w:rsid w:val="009D6308"/>
    <w:rsid w:val="009D634C"/>
    <w:rsid w:val="009D63AA"/>
    <w:rsid w:val="009D77D1"/>
    <w:rsid w:val="009D7FFA"/>
    <w:rsid w:val="009E053A"/>
    <w:rsid w:val="009E0776"/>
    <w:rsid w:val="009E07B9"/>
    <w:rsid w:val="009E0AB4"/>
    <w:rsid w:val="009E0F8D"/>
    <w:rsid w:val="009E0F95"/>
    <w:rsid w:val="009E1196"/>
    <w:rsid w:val="009E1305"/>
    <w:rsid w:val="009E1A91"/>
    <w:rsid w:val="009E1DB9"/>
    <w:rsid w:val="009E2340"/>
    <w:rsid w:val="009E2360"/>
    <w:rsid w:val="009E2895"/>
    <w:rsid w:val="009E2DD5"/>
    <w:rsid w:val="009E3FAE"/>
    <w:rsid w:val="009E5009"/>
    <w:rsid w:val="009E5097"/>
    <w:rsid w:val="009E5F1F"/>
    <w:rsid w:val="009E6C5E"/>
    <w:rsid w:val="009F1091"/>
    <w:rsid w:val="009F15E6"/>
    <w:rsid w:val="009F16D8"/>
    <w:rsid w:val="009F1B03"/>
    <w:rsid w:val="009F1B0C"/>
    <w:rsid w:val="009F23B8"/>
    <w:rsid w:val="009F2474"/>
    <w:rsid w:val="009F2623"/>
    <w:rsid w:val="009F33BB"/>
    <w:rsid w:val="009F3426"/>
    <w:rsid w:val="009F3803"/>
    <w:rsid w:val="009F3D62"/>
    <w:rsid w:val="009F4334"/>
    <w:rsid w:val="009F438B"/>
    <w:rsid w:val="009F4767"/>
    <w:rsid w:val="009F513B"/>
    <w:rsid w:val="009F588D"/>
    <w:rsid w:val="009F60DA"/>
    <w:rsid w:val="009F62AA"/>
    <w:rsid w:val="009F6656"/>
    <w:rsid w:val="009F74DC"/>
    <w:rsid w:val="009F781A"/>
    <w:rsid w:val="009F7A2A"/>
    <w:rsid w:val="00A00765"/>
    <w:rsid w:val="00A00788"/>
    <w:rsid w:val="00A00C02"/>
    <w:rsid w:val="00A011B0"/>
    <w:rsid w:val="00A013A6"/>
    <w:rsid w:val="00A013BC"/>
    <w:rsid w:val="00A0209F"/>
    <w:rsid w:val="00A02775"/>
    <w:rsid w:val="00A034E7"/>
    <w:rsid w:val="00A040ED"/>
    <w:rsid w:val="00A0418C"/>
    <w:rsid w:val="00A049EE"/>
    <w:rsid w:val="00A04F01"/>
    <w:rsid w:val="00A05779"/>
    <w:rsid w:val="00A06CC0"/>
    <w:rsid w:val="00A10455"/>
    <w:rsid w:val="00A1090E"/>
    <w:rsid w:val="00A10968"/>
    <w:rsid w:val="00A10BCD"/>
    <w:rsid w:val="00A1112A"/>
    <w:rsid w:val="00A1157E"/>
    <w:rsid w:val="00A11729"/>
    <w:rsid w:val="00A11AE2"/>
    <w:rsid w:val="00A11B0B"/>
    <w:rsid w:val="00A11D68"/>
    <w:rsid w:val="00A11DF9"/>
    <w:rsid w:val="00A124A9"/>
    <w:rsid w:val="00A12800"/>
    <w:rsid w:val="00A128AD"/>
    <w:rsid w:val="00A12BA8"/>
    <w:rsid w:val="00A1309F"/>
    <w:rsid w:val="00A13114"/>
    <w:rsid w:val="00A13DC9"/>
    <w:rsid w:val="00A145B7"/>
    <w:rsid w:val="00A15037"/>
    <w:rsid w:val="00A1508D"/>
    <w:rsid w:val="00A163A3"/>
    <w:rsid w:val="00A163E2"/>
    <w:rsid w:val="00A16DB9"/>
    <w:rsid w:val="00A17293"/>
    <w:rsid w:val="00A17B3C"/>
    <w:rsid w:val="00A17FBD"/>
    <w:rsid w:val="00A2009A"/>
    <w:rsid w:val="00A20456"/>
    <w:rsid w:val="00A2067B"/>
    <w:rsid w:val="00A20A1F"/>
    <w:rsid w:val="00A20D3D"/>
    <w:rsid w:val="00A219D4"/>
    <w:rsid w:val="00A228D7"/>
    <w:rsid w:val="00A22998"/>
    <w:rsid w:val="00A22CD1"/>
    <w:rsid w:val="00A231BA"/>
    <w:rsid w:val="00A2369D"/>
    <w:rsid w:val="00A23847"/>
    <w:rsid w:val="00A23A8A"/>
    <w:rsid w:val="00A23D93"/>
    <w:rsid w:val="00A242A2"/>
    <w:rsid w:val="00A24D8C"/>
    <w:rsid w:val="00A24FC4"/>
    <w:rsid w:val="00A2512E"/>
    <w:rsid w:val="00A25153"/>
    <w:rsid w:val="00A258D9"/>
    <w:rsid w:val="00A259E6"/>
    <w:rsid w:val="00A26565"/>
    <w:rsid w:val="00A26D9A"/>
    <w:rsid w:val="00A26DC6"/>
    <w:rsid w:val="00A2712D"/>
    <w:rsid w:val="00A27CA4"/>
    <w:rsid w:val="00A30091"/>
    <w:rsid w:val="00A300FA"/>
    <w:rsid w:val="00A3064F"/>
    <w:rsid w:val="00A3066A"/>
    <w:rsid w:val="00A307ED"/>
    <w:rsid w:val="00A30F07"/>
    <w:rsid w:val="00A30FC6"/>
    <w:rsid w:val="00A315D5"/>
    <w:rsid w:val="00A31BE0"/>
    <w:rsid w:val="00A323D5"/>
    <w:rsid w:val="00A32D7B"/>
    <w:rsid w:val="00A32F90"/>
    <w:rsid w:val="00A33C63"/>
    <w:rsid w:val="00A34964"/>
    <w:rsid w:val="00A35462"/>
    <w:rsid w:val="00A367AE"/>
    <w:rsid w:val="00A376AC"/>
    <w:rsid w:val="00A3779F"/>
    <w:rsid w:val="00A40E03"/>
    <w:rsid w:val="00A412BA"/>
    <w:rsid w:val="00A41732"/>
    <w:rsid w:val="00A42005"/>
    <w:rsid w:val="00A42255"/>
    <w:rsid w:val="00A42C80"/>
    <w:rsid w:val="00A433D2"/>
    <w:rsid w:val="00A4357F"/>
    <w:rsid w:val="00A435C8"/>
    <w:rsid w:val="00A4431D"/>
    <w:rsid w:val="00A44652"/>
    <w:rsid w:val="00A449F1"/>
    <w:rsid w:val="00A44AB7"/>
    <w:rsid w:val="00A44E74"/>
    <w:rsid w:val="00A45FF1"/>
    <w:rsid w:val="00A46A0E"/>
    <w:rsid w:val="00A46DC0"/>
    <w:rsid w:val="00A50966"/>
    <w:rsid w:val="00A50C73"/>
    <w:rsid w:val="00A510CA"/>
    <w:rsid w:val="00A5235C"/>
    <w:rsid w:val="00A52B71"/>
    <w:rsid w:val="00A52D0F"/>
    <w:rsid w:val="00A52FCE"/>
    <w:rsid w:val="00A5336A"/>
    <w:rsid w:val="00A538E1"/>
    <w:rsid w:val="00A541EF"/>
    <w:rsid w:val="00A54407"/>
    <w:rsid w:val="00A54416"/>
    <w:rsid w:val="00A5509F"/>
    <w:rsid w:val="00A5648D"/>
    <w:rsid w:val="00A56796"/>
    <w:rsid w:val="00A57114"/>
    <w:rsid w:val="00A57D0D"/>
    <w:rsid w:val="00A609B2"/>
    <w:rsid w:val="00A6109A"/>
    <w:rsid w:val="00A61B03"/>
    <w:rsid w:val="00A61D73"/>
    <w:rsid w:val="00A624AE"/>
    <w:rsid w:val="00A625EA"/>
    <w:rsid w:val="00A62A85"/>
    <w:rsid w:val="00A62ACB"/>
    <w:rsid w:val="00A63C4C"/>
    <w:rsid w:val="00A644A2"/>
    <w:rsid w:val="00A6452F"/>
    <w:rsid w:val="00A64864"/>
    <w:rsid w:val="00A64BB8"/>
    <w:rsid w:val="00A65A04"/>
    <w:rsid w:val="00A661E8"/>
    <w:rsid w:val="00A66561"/>
    <w:rsid w:val="00A66612"/>
    <w:rsid w:val="00A666FB"/>
    <w:rsid w:val="00A671B2"/>
    <w:rsid w:val="00A67ED4"/>
    <w:rsid w:val="00A67EF3"/>
    <w:rsid w:val="00A67F37"/>
    <w:rsid w:val="00A67FA9"/>
    <w:rsid w:val="00A700BB"/>
    <w:rsid w:val="00A7028B"/>
    <w:rsid w:val="00A715EB"/>
    <w:rsid w:val="00A7194E"/>
    <w:rsid w:val="00A71A19"/>
    <w:rsid w:val="00A72308"/>
    <w:rsid w:val="00A7237B"/>
    <w:rsid w:val="00A72A7C"/>
    <w:rsid w:val="00A73402"/>
    <w:rsid w:val="00A739CF"/>
    <w:rsid w:val="00A74EF3"/>
    <w:rsid w:val="00A751E9"/>
    <w:rsid w:val="00A75531"/>
    <w:rsid w:val="00A756AE"/>
    <w:rsid w:val="00A759A0"/>
    <w:rsid w:val="00A763EC"/>
    <w:rsid w:val="00A76740"/>
    <w:rsid w:val="00A76C4B"/>
    <w:rsid w:val="00A76D40"/>
    <w:rsid w:val="00A800EA"/>
    <w:rsid w:val="00A803DA"/>
    <w:rsid w:val="00A80B4C"/>
    <w:rsid w:val="00A81221"/>
    <w:rsid w:val="00A812D8"/>
    <w:rsid w:val="00A81640"/>
    <w:rsid w:val="00A81AD0"/>
    <w:rsid w:val="00A81E9A"/>
    <w:rsid w:val="00A81F15"/>
    <w:rsid w:val="00A82DB2"/>
    <w:rsid w:val="00A830AD"/>
    <w:rsid w:val="00A841B5"/>
    <w:rsid w:val="00A843E0"/>
    <w:rsid w:val="00A8485F"/>
    <w:rsid w:val="00A848BB"/>
    <w:rsid w:val="00A849FC"/>
    <w:rsid w:val="00A84E3B"/>
    <w:rsid w:val="00A853B8"/>
    <w:rsid w:val="00A8555A"/>
    <w:rsid w:val="00A85FCB"/>
    <w:rsid w:val="00A866A4"/>
    <w:rsid w:val="00A86DF6"/>
    <w:rsid w:val="00A871A9"/>
    <w:rsid w:val="00A8724D"/>
    <w:rsid w:val="00A87FC9"/>
    <w:rsid w:val="00A9036F"/>
    <w:rsid w:val="00A90416"/>
    <w:rsid w:val="00A907C8"/>
    <w:rsid w:val="00A907CF"/>
    <w:rsid w:val="00A90BBC"/>
    <w:rsid w:val="00A91029"/>
    <w:rsid w:val="00A91085"/>
    <w:rsid w:val="00A9147D"/>
    <w:rsid w:val="00A917B8"/>
    <w:rsid w:val="00A91A3E"/>
    <w:rsid w:val="00A92039"/>
    <w:rsid w:val="00A92276"/>
    <w:rsid w:val="00A92DFA"/>
    <w:rsid w:val="00A9303D"/>
    <w:rsid w:val="00A930F3"/>
    <w:rsid w:val="00A93325"/>
    <w:rsid w:val="00A933F9"/>
    <w:rsid w:val="00A94D83"/>
    <w:rsid w:val="00A956ED"/>
    <w:rsid w:val="00A95FA0"/>
    <w:rsid w:val="00A9664D"/>
    <w:rsid w:val="00A969C4"/>
    <w:rsid w:val="00A96C0C"/>
    <w:rsid w:val="00A970D3"/>
    <w:rsid w:val="00A97769"/>
    <w:rsid w:val="00AA009B"/>
    <w:rsid w:val="00AA02E7"/>
    <w:rsid w:val="00AA0BE1"/>
    <w:rsid w:val="00AA1B95"/>
    <w:rsid w:val="00AA24E7"/>
    <w:rsid w:val="00AA2602"/>
    <w:rsid w:val="00AA2AD9"/>
    <w:rsid w:val="00AA2CF1"/>
    <w:rsid w:val="00AA314A"/>
    <w:rsid w:val="00AA3D84"/>
    <w:rsid w:val="00AA4860"/>
    <w:rsid w:val="00AA5905"/>
    <w:rsid w:val="00AA68EC"/>
    <w:rsid w:val="00AA6FB6"/>
    <w:rsid w:val="00AA7609"/>
    <w:rsid w:val="00AA7CC8"/>
    <w:rsid w:val="00AB0A01"/>
    <w:rsid w:val="00AB1DED"/>
    <w:rsid w:val="00AB26CC"/>
    <w:rsid w:val="00AB26E0"/>
    <w:rsid w:val="00AB2BA5"/>
    <w:rsid w:val="00AB2E86"/>
    <w:rsid w:val="00AB3063"/>
    <w:rsid w:val="00AB310D"/>
    <w:rsid w:val="00AB3E68"/>
    <w:rsid w:val="00AB3EAC"/>
    <w:rsid w:val="00AB4272"/>
    <w:rsid w:val="00AB4656"/>
    <w:rsid w:val="00AB4DCE"/>
    <w:rsid w:val="00AB598D"/>
    <w:rsid w:val="00AB79D7"/>
    <w:rsid w:val="00AB7CAE"/>
    <w:rsid w:val="00AB7FD7"/>
    <w:rsid w:val="00AC01BB"/>
    <w:rsid w:val="00AC0744"/>
    <w:rsid w:val="00AC0800"/>
    <w:rsid w:val="00AC1367"/>
    <w:rsid w:val="00AC1882"/>
    <w:rsid w:val="00AC2EDE"/>
    <w:rsid w:val="00AC3540"/>
    <w:rsid w:val="00AC3672"/>
    <w:rsid w:val="00AC38E3"/>
    <w:rsid w:val="00AC3C63"/>
    <w:rsid w:val="00AC4564"/>
    <w:rsid w:val="00AC511D"/>
    <w:rsid w:val="00AC6279"/>
    <w:rsid w:val="00AC647B"/>
    <w:rsid w:val="00AC64D8"/>
    <w:rsid w:val="00AC7420"/>
    <w:rsid w:val="00AD050C"/>
    <w:rsid w:val="00AD0A6E"/>
    <w:rsid w:val="00AD1B2A"/>
    <w:rsid w:val="00AD1FBF"/>
    <w:rsid w:val="00AD2C5E"/>
    <w:rsid w:val="00AD499C"/>
    <w:rsid w:val="00AD4C4B"/>
    <w:rsid w:val="00AD4F76"/>
    <w:rsid w:val="00AD538B"/>
    <w:rsid w:val="00AD5598"/>
    <w:rsid w:val="00AD5D30"/>
    <w:rsid w:val="00AD7243"/>
    <w:rsid w:val="00AE02EB"/>
    <w:rsid w:val="00AE04D5"/>
    <w:rsid w:val="00AE1577"/>
    <w:rsid w:val="00AE1850"/>
    <w:rsid w:val="00AE1D92"/>
    <w:rsid w:val="00AE21F7"/>
    <w:rsid w:val="00AE2502"/>
    <w:rsid w:val="00AE3343"/>
    <w:rsid w:val="00AE3796"/>
    <w:rsid w:val="00AE3B4A"/>
    <w:rsid w:val="00AE457A"/>
    <w:rsid w:val="00AE502E"/>
    <w:rsid w:val="00AE594A"/>
    <w:rsid w:val="00AE59E2"/>
    <w:rsid w:val="00AE5ABA"/>
    <w:rsid w:val="00AE5ACF"/>
    <w:rsid w:val="00AE6315"/>
    <w:rsid w:val="00AE6393"/>
    <w:rsid w:val="00AE65A6"/>
    <w:rsid w:val="00AE6DA7"/>
    <w:rsid w:val="00AE7549"/>
    <w:rsid w:val="00AE79B4"/>
    <w:rsid w:val="00AF05A9"/>
    <w:rsid w:val="00AF0792"/>
    <w:rsid w:val="00AF07FD"/>
    <w:rsid w:val="00AF08DA"/>
    <w:rsid w:val="00AF1F4F"/>
    <w:rsid w:val="00AF2502"/>
    <w:rsid w:val="00AF2681"/>
    <w:rsid w:val="00AF2997"/>
    <w:rsid w:val="00AF2AEE"/>
    <w:rsid w:val="00AF2F8B"/>
    <w:rsid w:val="00AF330A"/>
    <w:rsid w:val="00AF331C"/>
    <w:rsid w:val="00AF37AE"/>
    <w:rsid w:val="00AF37F6"/>
    <w:rsid w:val="00AF3BC7"/>
    <w:rsid w:val="00AF3F82"/>
    <w:rsid w:val="00AF433E"/>
    <w:rsid w:val="00AF4E30"/>
    <w:rsid w:val="00AF5085"/>
    <w:rsid w:val="00AF5DF6"/>
    <w:rsid w:val="00AF6244"/>
    <w:rsid w:val="00AF718D"/>
    <w:rsid w:val="00AF7530"/>
    <w:rsid w:val="00AF7998"/>
    <w:rsid w:val="00AF7F0F"/>
    <w:rsid w:val="00B0000E"/>
    <w:rsid w:val="00B01060"/>
    <w:rsid w:val="00B013C9"/>
    <w:rsid w:val="00B016AB"/>
    <w:rsid w:val="00B01974"/>
    <w:rsid w:val="00B0220F"/>
    <w:rsid w:val="00B02B32"/>
    <w:rsid w:val="00B0306C"/>
    <w:rsid w:val="00B03184"/>
    <w:rsid w:val="00B0375B"/>
    <w:rsid w:val="00B04305"/>
    <w:rsid w:val="00B044D4"/>
    <w:rsid w:val="00B04B96"/>
    <w:rsid w:val="00B04CCC"/>
    <w:rsid w:val="00B04EFA"/>
    <w:rsid w:val="00B05C33"/>
    <w:rsid w:val="00B05E32"/>
    <w:rsid w:val="00B06303"/>
    <w:rsid w:val="00B06414"/>
    <w:rsid w:val="00B07646"/>
    <w:rsid w:val="00B07E61"/>
    <w:rsid w:val="00B102C8"/>
    <w:rsid w:val="00B1084B"/>
    <w:rsid w:val="00B109D7"/>
    <w:rsid w:val="00B10BBB"/>
    <w:rsid w:val="00B10D68"/>
    <w:rsid w:val="00B10F1B"/>
    <w:rsid w:val="00B11234"/>
    <w:rsid w:val="00B112D9"/>
    <w:rsid w:val="00B112E6"/>
    <w:rsid w:val="00B11821"/>
    <w:rsid w:val="00B11F04"/>
    <w:rsid w:val="00B1285F"/>
    <w:rsid w:val="00B128E4"/>
    <w:rsid w:val="00B12BBA"/>
    <w:rsid w:val="00B14DD0"/>
    <w:rsid w:val="00B14F37"/>
    <w:rsid w:val="00B1508E"/>
    <w:rsid w:val="00B15D56"/>
    <w:rsid w:val="00B1607F"/>
    <w:rsid w:val="00B1650D"/>
    <w:rsid w:val="00B16EF1"/>
    <w:rsid w:val="00B1750B"/>
    <w:rsid w:val="00B17B1E"/>
    <w:rsid w:val="00B200A8"/>
    <w:rsid w:val="00B2048B"/>
    <w:rsid w:val="00B20782"/>
    <w:rsid w:val="00B20D40"/>
    <w:rsid w:val="00B215CD"/>
    <w:rsid w:val="00B215E0"/>
    <w:rsid w:val="00B22D42"/>
    <w:rsid w:val="00B22F46"/>
    <w:rsid w:val="00B23311"/>
    <w:rsid w:val="00B23E27"/>
    <w:rsid w:val="00B23F29"/>
    <w:rsid w:val="00B23FA8"/>
    <w:rsid w:val="00B2432F"/>
    <w:rsid w:val="00B24B2E"/>
    <w:rsid w:val="00B2504F"/>
    <w:rsid w:val="00B25757"/>
    <w:rsid w:val="00B25ACB"/>
    <w:rsid w:val="00B26229"/>
    <w:rsid w:val="00B265D3"/>
    <w:rsid w:val="00B26A23"/>
    <w:rsid w:val="00B272A0"/>
    <w:rsid w:val="00B2744F"/>
    <w:rsid w:val="00B27AC7"/>
    <w:rsid w:val="00B27F40"/>
    <w:rsid w:val="00B314AE"/>
    <w:rsid w:val="00B316B0"/>
    <w:rsid w:val="00B337D2"/>
    <w:rsid w:val="00B33F72"/>
    <w:rsid w:val="00B341A2"/>
    <w:rsid w:val="00B341BA"/>
    <w:rsid w:val="00B3440A"/>
    <w:rsid w:val="00B352AE"/>
    <w:rsid w:val="00B35431"/>
    <w:rsid w:val="00B356AC"/>
    <w:rsid w:val="00B35C04"/>
    <w:rsid w:val="00B36874"/>
    <w:rsid w:val="00B37E15"/>
    <w:rsid w:val="00B40A6B"/>
    <w:rsid w:val="00B41072"/>
    <w:rsid w:val="00B4183C"/>
    <w:rsid w:val="00B41BBA"/>
    <w:rsid w:val="00B4294F"/>
    <w:rsid w:val="00B42DDC"/>
    <w:rsid w:val="00B430F4"/>
    <w:rsid w:val="00B43238"/>
    <w:rsid w:val="00B43A3D"/>
    <w:rsid w:val="00B44AB5"/>
    <w:rsid w:val="00B44FF8"/>
    <w:rsid w:val="00B46E77"/>
    <w:rsid w:val="00B472E7"/>
    <w:rsid w:val="00B47602"/>
    <w:rsid w:val="00B4777D"/>
    <w:rsid w:val="00B47A4C"/>
    <w:rsid w:val="00B518D6"/>
    <w:rsid w:val="00B51B8F"/>
    <w:rsid w:val="00B53170"/>
    <w:rsid w:val="00B531F4"/>
    <w:rsid w:val="00B53450"/>
    <w:rsid w:val="00B53B98"/>
    <w:rsid w:val="00B54C9D"/>
    <w:rsid w:val="00B54FE3"/>
    <w:rsid w:val="00B55BD6"/>
    <w:rsid w:val="00B56221"/>
    <w:rsid w:val="00B574E1"/>
    <w:rsid w:val="00B57BB0"/>
    <w:rsid w:val="00B57BE7"/>
    <w:rsid w:val="00B57EDF"/>
    <w:rsid w:val="00B606AF"/>
    <w:rsid w:val="00B60739"/>
    <w:rsid w:val="00B609E8"/>
    <w:rsid w:val="00B60A44"/>
    <w:rsid w:val="00B60C8D"/>
    <w:rsid w:val="00B616B8"/>
    <w:rsid w:val="00B62DFB"/>
    <w:rsid w:val="00B637DA"/>
    <w:rsid w:val="00B64997"/>
    <w:rsid w:val="00B64B54"/>
    <w:rsid w:val="00B64F95"/>
    <w:rsid w:val="00B65400"/>
    <w:rsid w:val="00B65452"/>
    <w:rsid w:val="00B65E5F"/>
    <w:rsid w:val="00B661FB"/>
    <w:rsid w:val="00B666E5"/>
    <w:rsid w:val="00B66AD3"/>
    <w:rsid w:val="00B66C54"/>
    <w:rsid w:val="00B66F19"/>
    <w:rsid w:val="00B66F6C"/>
    <w:rsid w:val="00B67063"/>
    <w:rsid w:val="00B67AD1"/>
    <w:rsid w:val="00B67DA6"/>
    <w:rsid w:val="00B67E0D"/>
    <w:rsid w:val="00B705A1"/>
    <w:rsid w:val="00B70879"/>
    <w:rsid w:val="00B70A6A"/>
    <w:rsid w:val="00B70A88"/>
    <w:rsid w:val="00B7161A"/>
    <w:rsid w:val="00B71710"/>
    <w:rsid w:val="00B7201D"/>
    <w:rsid w:val="00B7258C"/>
    <w:rsid w:val="00B728F9"/>
    <w:rsid w:val="00B736E8"/>
    <w:rsid w:val="00B7436C"/>
    <w:rsid w:val="00B74767"/>
    <w:rsid w:val="00B74ACF"/>
    <w:rsid w:val="00B74DA4"/>
    <w:rsid w:val="00B74F07"/>
    <w:rsid w:val="00B75BFF"/>
    <w:rsid w:val="00B75D37"/>
    <w:rsid w:val="00B766A9"/>
    <w:rsid w:val="00B77483"/>
    <w:rsid w:val="00B775AB"/>
    <w:rsid w:val="00B77B0D"/>
    <w:rsid w:val="00B77E3B"/>
    <w:rsid w:val="00B80CF2"/>
    <w:rsid w:val="00B817E1"/>
    <w:rsid w:val="00B81872"/>
    <w:rsid w:val="00B82691"/>
    <w:rsid w:val="00B831D0"/>
    <w:rsid w:val="00B8388F"/>
    <w:rsid w:val="00B83E97"/>
    <w:rsid w:val="00B84018"/>
    <w:rsid w:val="00B840AE"/>
    <w:rsid w:val="00B847D6"/>
    <w:rsid w:val="00B84804"/>
    <w:rsid w:val="00B84816"/>
    <w:rsid w:val="00B84855"/>
    <w:rsid w:val="00B84AD4"/>
    <w:rsid w:val="00B85193"/>
    <w:rsid w:val="00B853CD"/>
    <w:rsid w:val="00B85552"/>
    <w:rsid w:val="00B85618"/>
    <w:rsid w:val="00B86040"/>
    <w:rsid w:val="00B866D8"/>
    <w:rsid w:val="00B86739"/>
    <w:rsid w:val="00B868A2"/>
    <w:rsid w:val="00B87AD3"/>
    <w:rsid w:val="00B87E5A"/>
    <w:rsid w:val="00B903A2"/>
    <w:rsid w:val="00B904FA"/>
    <w:rsid w:val="00B90885"/>
    <w:rsid w:val="00B91EBB"/>
    <w:rsid w:val="00B91F34"/>
    <w:rsid w:val="00B91FD4"/>
    <w:rsid w:val="00B921BE"/>
    <w:rsid w:val="00B9282E"/>
    <w:rsid w:val="00B92DFB"/>
    <w:rsid w:val="00B946C3"/>
    <w:rsid w:val="00B94B2C"/>
    <w:rsid w:val="00B94F25"/>
    <w:rsid w:val="00B94F7E"/>
    <w:rsid w:val="00B95145"/>
    <w:rsid w:val="00B953FD"/>
    <w:rsid w:val="00B9562A"/>
    <w:rsid w:val="00B95A02"/>
    <w:rsid w:val="00B960E7"/>
    <w:rsid w:val="00B9653F"/>
    <w:rsid w:val="00B96EA9"/>
    <w:rsid w:val="00B97020"/>
    <w:rsid w:val="00B97F48"/>
    <w:rsid w:val="00BA0099"/>
    <w:rsid w:val="00BA04E6"/>
    <w:rsid w:val="00BA0551"/>
    <w:rsid w:val="00BA058C"/>
    <w:rsid w:val="00BA1CDC"/>
    <w:rsid w:val="00BA2C1B"/>
    <w:rsid w:val="00BA36EB"/>
    <w:rsid w:val="00BA376B"/>
    <w:rsid w:val="00BA37D8"/>
    <w:rsid w:val="00BA431B"/>
    <w:rsid w:val="00BA4CE0"/>
    <w:rsid w:val="00BA54C9"/>
    <w:rsid w:val="00BA579C"/>
    <w:rsid w:val="00BA5D29"/>
    <w:rsid w:val="00BA5E48"/>
    <w:rsid w:val="00BA6AB8"/>
    <w:rsid w:val="00BA6C37"/>
    <w:rsid w:val="00BA6E66"/>
    <w:rsid w:val="00BA7052"/>
    <w:rsid w:val="00BA73D2"/>
    <w:rsid w:val="00BA7AA6"/>
    <w:rsid w:val="00BA7B8A"/>
    <w:rsid w:val="00BA7BBC"/>
    <w:rsid w:val="00BB0BFF"/>
    <w:rsid w:val="00BB0CA0"/>
    <w:rsid w:val="00BB10EF"/>
    <w:rsid w:val="00BB18B9"/>
    <w:rsid w:val="00BB1901"/>
    <w:rsid w:val="00BB19F3"/>
    <w:rsid w:val="00BB1D1F"/>
    <w:rsid w:val="00BB2209"/>
    <w:rsid w:val="00BB234D"/>
    <w:rsid w:val="00BB3EDC"/>
    <w:rsid w:val="00BB42D5"/>
    <w:rsid w:val="00BB48E7"/>
    <w:rsid w:val="00BB4BE7"/>
    <w:rsid w:val="00BB4C18"/>
    <w:rsid w:val="00BB5C13"/>
    <w:rsid w:val="00BB63FE"/>
    <w:rsid w:val="00BB65F5"/>
    <w:rsid w:val="00BB6726"/>
    <w:rsid w:val="00BB701A"/>
    <w:rsid w:val="00BB739E"/>
    <w:rsid w:val="00BB7539"/>
    <w:rsid w:val="00BB78A2"/>
    <w:rsid w:val="00BC06B9"/>
    <w:rsid w:val="00BC0FCC"/>
    <w:rsid w:val="00BC1169"/>
    <w:rsid w:val="00BC143B"/>
    <w:rsid w:val="00BC1861"/>
    <w:rsid w:val="00BC1E9C"/>
    <w:rsid w:val="00BC2FCF"/>
    <w:rsid w:val="00BC30C7"/>
    <w:rsid w:val="00BC3B5C"/>
    <w:rsid w:val="00BC4320"/>
    <w:rsid w:val="00BC4CF9"/>
    <w:rsid w:val="00BC4D37"/>
    <w:rsid w:val="00BC530B"/>
    <w:rsid w:val="00BC645C"/>
    <w:rsid w:val="00BC6721"/>
    <w:rsid w:val="00BD01FA"/>
    <w:rsid w:val="00BD0316"/>
    <w:rsid w:val="00BD034C"/>
    <w:rsid w:val="00BD0AFF"/>
    <w:rsid w:val="00BD1284"/>
    <w:rsid w:val="00BD18ED"/>
    <w:rsid w:val="00BD1D17"/>
    <w:rsid w:val="00BD1FB0"/>
    <w:rsid w:val="00BD23D8"/>
    <w:rsid w:val="00BD266F"/>
    <w:rsid w:val="00BD3641"/>
    <w:rsid w:val="00BD3738"/>
    <w:rsid w:val="00BD38B7"/>
    <w:rsid w:val="00BD41A7"/>
    <w:rsid w:val="00BD4534"/>
    <w:rsid w:val="00BD45CA"/>
    <w:rsid w:val="00BD4B5B"/>
    <w:rsid w:val="00BD513A"/>
    <w:rsid w:val="00BD521B"/>
    <w:rsid w:val="00BD59F3"/>
    <w:rsid w:val="00BD5F32"/>
    <w:rsid w:val="00BD632D"/>
    <w:rsid w:val="00BD6463"/>
    <w:rsid w:val="00BD65FF"/>
    <w:rsid w:val="00BD6D62"/>
    <w:rsid w:val="00BD701C"/>
    <w:rsid w:val="00BE0690"/>
    <w:rsid w:val="00BE0C6A"/>
    <w:rsid w:val="00BE11FA"/>
    <w:rsid w:val="00BE14BB"/>
    <w:rsid w:val="00BE24C0"/>
    <w:rsid w:val="00BE2526"/>
    <w:rsid w:val="00BE2866"/>
    <w:rsid w:val="00BE3B3E"/>
    <w:rsid w:val="00BE41C1"/>
    <w:rsid w:val="00BE4ACF"/>
    <w:rsid w:val="00BE507F"/>
    <w:rsid w:val="00BE55DA"/>
    <w:rsid w:val="00BE5892"/>
    <w:rsid w:val="00BE589D"/>
    <w:rsid w:val="00BE6817"/>
    <w:rsid w:val="00BE7364"/>
    <w:rsid w:val="00BE7636"/>
    <w:rsid w:val="00BF02FC"/>
    <w:rsid w:val="00BF03BF"/>
    <w:rsid w:val="00BF1706"/>
    <w:rsid w:val="00BF1863"/>
    <w:rsid w:val="00BF1F00"/>
    <w:rsid w:val="00BF2CC9"/>
    <w:rsid w:val="00BF3029"/>
    <w:rsid w:val="00BF32CF"/>
    <w:rsid w:val="00BF376C"/>
    <w:rsid w:val="00BF3AB9"/>
    <w:rsid w:val="00BF4778"/>
    <w:rsid w:val="00BF48AB"/>
    <w:rsid w:val="00BF4968"/>
    <w:rsid w:val="00BF5D5F"/>
    <w:rsid w:val="00BF637B"/>
    <w:rsid w:val="00BF6717"/>
    <w:rsid w:val="00BF6B4D"/>
    <w:rsid w:val="00BF7777"/>
    <w:rsid w:val="00BF7FB5"/>
    <w:rsid w:val="00C00188"/>
    <w:rsid w:val="00C0089B"/>
    <w:rsid w:val="00C00C5A"/>
    <w:rsid w:val="00C015C6"/>
    <w:rsid w:val="00C0172C"/>
    <w:rsid w:val="00C01860"/>
    <w:rsid w:val="00C01EC4"/>
    <w:rsid w:val="00C02362"/>
    <w:rsid w:val="00C02744"/>
    <w:rsid w:val="00C0286C"/>
    <w:rsid w:val="00C03824"/>
    <w:rsid w:val="00C03953"/>
    <w:rsid w:val="00C03D57"/>
    <w:rsid w:val="00C03F42"/>
    <w:rsid w:val="00C048FB"/>
    <w:rsid w:val="00C04CBA"/>
    <w:rsid w:val="00C05515"/>
    <w:rsid w:val="00C06014"/>
    <w:rsid w:val="00C064BC"/>
    <w:rsid w:val="00C0695D"/>
    <w:rsid w:val="00C06C04"/>
    <w:rsid w:val="00C06D83"/>
    <w:rsid w:val="00C07485"/>
    <w:rsid w:val="00C074C6"/>
    <w:rsid w:val="00C07D99"/>
    <w:rsid w:val="00C1071D"/>
    <w:rsid w:val="00C10F71"/>
    <w:rsid w:val="00C1166A"/>
    <w:rsid w:val="00C12442"/>
    <w:rsid w:val="00C12D09"/>
    <w:rsid w:val="00C12D27"/>
    <w:rsid w:val="00C1316D"/>
    <w:rsid w:val="00C133F2"/>
    <w:rsid w:val="00C13F57"/>
    <w:rsid w:val="00C14172"/>
    <w:rsid w:val="00C141F8"/>
    <w:rsid w:val="00C142AF"/>
    <w:rsid w:val="00C14CF6"/>
    <w:rsid w:val="00C15615"/>
    <w:rsid w:val="00C16809"/>
    <w:rsid w:val="00C16FD9"/>
    <w:rsid w:val="00C17131"/>
    <w:rsid w:val="00C1762F"/>
    <w:rsid w:val="00C1766D"/>
    <w:rsid w:val="00C17709"/>
    <w:rsid w:val="00C201E5"/>
    <w:rsid w:val="00C2133E"/>
    <w:rsid w:val="00C21733"/>
    <w:rsid w:val="00C21A71"/>
    <w:rsid w:val="00C21B26"/>
    <w:rsid w:val="00C223B9"/>
    <w:rsid w:val="00C22932"/>
    <w:rsid w:val="00C22B11"/>
    <w:rsid w:val="00C23496"/>
    <w:rsid w:val="00C2382F"/>
    <w:rsid w:val="00C23AE8"/>
    <w:rsid w:val="00C2411F"/>
    <w:rsid w:val="00C24ED8"/>
    <w:rsid w:val="00C25417"/>
    <w:rsid w:val="00C25739"/>
    <w:rsid w:val="00C25DB8"/>
    <w:rsid w:val="00C25FFE"/>
    <w:rsid w:val="00C26ABC"/>
    <w:rsid w:val="00C26FBC"/>
    <w:rsid w:val="00C275C3"/>
    <w:rsid w:val="00C27A26"/>
    <w:rsid w:val="00C27A81"/>
    <w:rsid w:val="00C27BB3"/>
    <w:rsid w:val="00C30007"/>
    <w:rsid w:val="00C300AA"/>
    <w:rsid w:val="00C3099A"/>
    <w:rsid w:val="00C30C93"/>
    <w:rsid w:val="00C30E19"/>
    <w:rsid w:val="00C30E9F"/>
    <w:rsid w:val="00C3154A"/>
    <w:rsid w:val="00C3171D"/>
    <w:rsid w:val="00C31E7D"/>
    <w:rsid w:val="00C32281"/>
    <w:rsid w:val="00C32595"/>
    <w:rsid w:val="00C33015"/>
    <w:rsid w:val="00C334FC"/>
    <w:rsid w:val="00C33680"/>
    <w:rsid w:val="00C3390F"/>
    <w:rsid w:val="00C3528F"/>
    <w:rsid w:val="00C35CB8"/>
    <w:rsid w:val="00C36825"/>
    <w:rsid w:val="00C36D25"/>
    <w:rsid w:val="00C36DED"/>
    <w:rsid w:val="00C376C4"/>
    <w:rsid w:val="00C378D7"/>
    <w:rsid w:val="00C40497"/>
    <w:rsid w:val="00C405CE"/>
    <w:rsid w:val="00C40873"/>
    <w:rsid w:val="00C4148A"/>
    <w:rsid w:val="00C419CB"/>
    <w:rsid w:val="00C41D74"/>
    <w:rsid w:val="00C42129"/>
    <w:rsid w:val="00C4319F"/>
    <w:rsid w:val="00C46544"/>
    <w:rsid w:val="00C4693E"/>
    <w:rsid w:val="00C46E50"/>
    <w:rsid w:val="00C46FBB"/>
    <w:rsid w:val="00C4730B"/>
    <w:rsid w:val="00C47E02"/>
    <w:rsid w:val="00C47E46"/>
    <w:rsid w:val="00C5026D"/>
    <w:rsid w:val="00C5057F"/>
    <w:rsid w:val="00C50942"/>
    <w:rsid w:val="00C509F7"/>
    <w:rsid w:val="00C51007"/>
    <w:rsid w:val="00C5182F"/>
    <w:rsid w:val="00C52953"/>
    <w:rsid w:val="00C529F7"/>
    <w:rsid w:val="00C52EDA"/>
    <w:rsid w:val="00C52EDD"/>
    <w:rsid w:val="00C53462"/>
    <w:rsid w:val="00C53967"/>
    <w:rsid w:val="00C5474D"/>
    <w:rsid w:val="00C55B41"/>
    <w:rsid w:val="00C56448"/>
    <w:rsid w:val="00C56EBC"/>
    <w:rsid w:val="00C578DA"/>
    <w:rsid w:val="00C579F8"/>
    <w:rsid w:val="00C57C02"/>
    <w:rsid w:val="00C60061"/>
    <w:rsid w:val="00C60085"/>
    <w:rsid w:val="00C60639"/>
    <w:rsid w:val="00C60A52"/>
    <w:rsid w:val="00C60B27"/>
    <w:rsid w:val="00C622DA"/>
    <w:rsid w:val="00C62A2F"/>
    <w:rsid w:val="00C62AE4"/>
    <w:rsid w:val="00C630ED"/>
    <w:rsid w:val="00C63144"/>
    <w:rsid w:val="00C632FF"/>
    <w:rsid w:val="00C63875"/>
    <w:rsid w:val="00C66750"/>
    <w:rsid w:val="00C676C1"/>
    <w:rsid w:val="00C67CFA"/>
    <w:rsid w:val="00C701E5"/>
    <w:rsid w:val="00C706D4"/>
    <w:rsid w:val="00C70A29"/>
    <w:rsid w:val="00C70FC7"/>
    <w:rsid w:val="00C713B1"/>
    <w:rsid w:val="00C71B71"/>
    <w:rsid w:val="00C720EA"/>
    <w:rsid w:val="00C7221C"/>
    <w:rsid w:val="00C722EE"/>
    <w:rsid w:val="00C729FC"/>
    <w:rsid w:val="00C7328B"/>
    <w:rsid w:val="00C738C0"/>
    <w:rsid w:val="00C73A36"/>
    <w:rsid w:val="00C74950"/>
    <w:rsid w:val="00C74C83"/>
    <w:rsid w:val="00C74D28"/>
    <w:rsid w:val="00C74E55"/>
    <w:rsid w:val="00C75D03"/>
    <w:rsid w:val="00C75FD1"/>
    <w:rsid w:val="00C77068"/>
    <w:rsid w:val="00C77098"/>
    <w:rsid w:val="00C771C3"/>
    <w:rsid w:val="00C771E3"/>
    <w:rsid w:val="00C77C52"/>
    <w:rsid w:val="00C80860"/>
    <w:rsid w:val="00C80D8C"/>
    <w:rsid w:val="00C81168"/>
    <w:rsid w:val="00C81E87"/>
    <w:rsid w:val="00C820CC"/>
    <w:rsid w:val="00C82120"/>
    <w:rsid w:val="00C82BE2"/>
    <w:rsid w:val="00C830E8"/>
    <w:rsid w:val="00C832A9"/>
    <w:rsid w:val="00C83D0F"/>
    <w:rsid w:val="00C83D62"/>
    <w:rsid w:val="00C83D94"/>
    <w:rsid w:val="00C84806"/>
    <w:rsid w:val="00C8534A"/>
    <w:rsid w:val="00C85793"/>
    <w:rsid w:val="00C86430"/>
    <w:rsid w:val="00C87396"/>
    <w:rsid w:val="00C87FC2"/>
    <w:rsid w:val="00C903C6"/>
    <w:rsid w:val="00C91022"/>
    <w:rsid w:val="00C92154"/>
    <w:rsid w:val="00C92793"/>
    <w:rsid w:val="00C92A43"/>
    <w:rsid w:val="00C92D29"/>
    <w:rsid w:val="00C92E01"/>
    <w:rsid w:val="00C93705"/>
    <w:rsid w:val="00C93DA9"/>
    <w:rsid w:val="00C94911"/>
    <w:rsid w:val="00C94AFC"/>
    <w:rsid w:val="00C954DE"/>
    <w:rsid w:val="00C960DD"/>
    <w:rsid w:val="00C96175"/>
    <w:rsid w:val="00C96AB8"/>
    <w:rsid w:val="00C96EFB"/>
    <w:rsid w:val="00C97A47"/>
    <w:rsid w:val="00C97B5C"/>
    <w:rsid w:val="00CA0116"/>
    <w:rsid w:val="00CA07D8"/>
    <w:rsid w:val="00CA088E"/>
    <w:rsid w:val="00CA0AF1"/>
    <w:rsid w:val="00CA2D77"/>
    <w:rsid w:val="00CA36DB"/>
    <w:rsid w:val="00CA3D9C"/>
    <w:rsid w:val="00CA4B19"/>
    <w:rsid w:val="00CA526A"/>
    <w:rsid w:val="00CA643B"/>
    <w:rsid w:val="00CA6CFD"/>
    <w:rsid w:val="00CA6DBC"/>
    <w:rsid w:val="00CA712C"/>
    <w:rsid w:val="00CA7748"/>
    <w:rsid w:val="00CA78BD"/>
    <w:rsid w:val="00CB0061"/>
    <w:rsid w:val="00CB0783"/>
    <w:rsid w:val="00CB15E3"/>
    <w:rsid w:val="00CB1D51"/>
    <w:rsid w:val="00CB249E"/>
    <w:rsid w:val="00CB4142"/>
    <w:rsid w:val="00CB438D"/>
    <w:rsid w:val="00CB48CE"/>
    <w:rsid w:val="00CB4FDE"/>
    <w:rsid w:val="00CB504C"/>
    <w:rsid w:val="00CB51D9"/>
    <w:rsid w:val="00CB5D05"/>
    <w:rsid w:val="00CB5DC7"/>
    <w:rsid w:val="00CB5DDB"/>
    <w:rsid w:val="00CB5FBA"/>
    <w:rsid w:val="00CB62E0"/>
    <w:rsid w:val="00CB676E"/>
    <w:rsid w:val="00CB7CB1"/>
    <w:rsid w:val="00CC2F97"/>
    <w:rsid w:val="00CC3058"/>
    <w:rsid w:val="00CC32E9"/>
    <w:rsid w:val="00CC3A5B"/>
    <w:rsid w:val="00CC3B37"/>
    <w:rsid w:val="00CC3F94"/>
    <w:rsid w:val="00CC553E"/>
    <w:rsid w:val="00CC5E57"/>
    <w:rsid w:val="00CC6585"/>
    <w:rsid w:val="00CC65B3"/>
    <w:rsid w:val="00CC6C6E"/>
    <w:rsid w:val="00CC6D9E"/>
    <w:rsid w:val="00CC771B"/>
    <w:rsid w:val="00CC7DF4"/>
    <w:rsid w:val="00CD0498"/>
    <w:rsid w:val="00CD176D"/>
    <w:rsid w:val="00CD1C88"/>
    <w:rsid w:val="00CD2707"/>
    <w:rsid w:val="00CD33CA"/>
    <w:rsid w:val="00CD373D"/>
    <w:rsid w:val="00CD3ADA"/>
    <w:rsid w:val="00CD3BA9"/>
    <w:rsid w:val="00CD478C"/>
    <w:rsid w:val="00CD50FB"/>
    <w:rsid w:val="00CD51E3"/>
    <w:rsid w:val="00CD58D2"/>
    <w:rsid w:val="00CD6343"/>
    <w:rsid w:val="00CD68E6"/>
    <w:rsid w:val="00CD6E63"/>
    <w:rsid w:val="00CD71E9"/>
    <w:rsid w:val="00CD7ECB"/>
    <w:rsid w:val="00CE0A64"/>
    <w:rsid w:val="00CE0BAD"/>
    <w:rsid w:val="00CE0E36"/>
    <w:rsid w:val="00CE1722"/>
    <w:rsid w:val="00CE1FB0"/>
    <w:rsid w:val="00CE21C1"/>
    <w:rsid w:val="00CE24AE"/>
    <w:rsid w:val="00CE3361"/>
    <w:rsid w:val="00CE34AE"/>
    <w:rsid w:val="00CE3CFD"/>
    <w:rsid w:val="00CE56A3"/>
    <w:rsid w:val="00CE57BB"/>
    <w:rsid w:val="00CE58C0"/>
    <w:rsid w:val="00CE6325"/>
    <w:rsid w:val="00CE6365"/>
    <w:rsid w:val="00CE67DC"/>
    <w:rsid w:val="00CE6ABC"/>
    <w:rsid w:val="00CE7535"/>
    <w:rsid w:val="00CE764F"/>
    <w:rsid w:val="00CE786B"/>
    <w:rsid w:val="00CE7A43"/>
    <w:rsid w:val="00CF072F"/>
    <w:rsid w:val="00CF08D9"/>
    <w:rsid w:val="00CF0E41"/>
    <w:rsid w:val="00CF101B"/>
    <w:rsid w:val="00CF1434"/>
    <w:rsid w:val="00CF1791"/>
    <w:rsid w:val="00CF1E8F"/>
    <w:rsid w:val="00CF2266"/>
    <w:rsid w:val="00CF2365"/>
    <w:rsid w:val="00CF2FD9"/>
    <w:rsid w:val="00CF34C9"/>
    <w:rsid w:val="00CF42D5"/>
    <w:rsid w:val="00CF4915"/>
    <w:rsid w:val="00CF4974"/>
    <w:rsid w:val="00CF4B38"/>
    <w:rsid w:val="00CF529F"/>
    <w:rsid w:val="00CF53E9"/>
    <w:rsid w:val="00CF5870"/>
    <w:rsid w:val="00CF60A4"/>
    <w:rsid w:val="00CF6342"/>
    <w:rsid w:val="00CF63B6"/>
    <w:rsid w:val="00CF656C"/>
    <w:rsid w:val="00CF6C42"/>
    <w:rsid w:val="00CF7AA5"/>
    <w:rsid w:val="00CF7E74"/>
    <w:rsid w:val="00D008B9"/>
    <w:rsid w:val="00D00CAA"/>
    <w:rsid w:val="00D01A89"/>
    <w:rsid w:val="00D01BA9"/>
    <w:rsid w:val="00D020FA"/>
    <w:rsid w:val="00D0225C"/>
    <w:rsid w:val="00D02451"/>
    <w:rsid w:val="00D0247B"/>
    <w:rsid w:val="00D042B7"/>
    <w:rsid w:val="00D05F8D"/>
    <w:rsid w:val="00D06F9B"/>
    <w:rsid w:val="00D10315"/>
    <w:rsid w:val="00D10398"/>
    <w:rsid w:val="00D104F7"/>
    <w:rsid w:val="00D105D9"/>
    <w:rsid w:val="00D10B77"/>
    <w:rsid w:val="00D10CE5"/>
    <w:rsid w:val="00D10E11"/>
    <w:rsid w:val="00D12C48"/>
    <w:rsid w:val="00D12D1A"/>
    <w:rsid w:val="00D144E9"/>
    <w:rsid w:val="00D1578C"/>
    <w:rsid w:val="00D15C77"/>
    <w:rsid w:val="00D160F8"/>
    <w:rsid w:val="00D16EDA"/>
    <w:rsid w:val="00D170BC"/>
    <w:rsid w:val="00D1743C"/>
    <w:rsid w:val="00D1772B"/>
    <w:rsid w:val="00D2019E"/>
    <w:rsid w:val="00D2032C"/>
    <w:rsid w:val="00D2109B"/>
    <w:rsid w:val="00D2119D"/>
    <w:rsid w:val="00D21499"/>
    <w:rsid w:val="00D2190C"/>
    <w:rsid w:val="00D23D22"/>
    <w:rsid w:val="00D23D63"/>
    <w:rsid w:val="00D24242"/>
    <w:rsid w:val="00D24342"/>
    <w:rsid w:val="00D243EA"/>
    <w:rsid w:val="00D244CC"/>
    <w:rsid w:val="00D24633"/>
    <w:rsid w:val="00D24642"/>
    <w:rsid w:val="00D25A3C"/>
    <w:rsid w:val="00D25ECE"/>
    <w:rsid w:val="00D26388"/>
    <w:rsid w:val="00D26D9A"/>
    <w:rsid w:val="00D270E3"/>
    <w:rsid w:val="00D27319"/>
    <w:rsid w:val="00D27488"/>
    <w:rsid w:val="00D274EC"/>
    <w:rsid w:val="00D27FE9"/>
    <w:rsid w:val="00D300FE"/>
    <w:rsid w:val="00D307D2"/>
    <w:rsid w:val="00D30FEF"/>
    <w:rsid w:val="00D3178A"/>
    <w:rsid w:val="00D3181F"/>
    <w:rsid w:val="00D31E99"/>
    <w:rsid w:val="00D31F1F"/>
    <w:rsid w:val="00D31F26"/>
    <w:rsid w:val="00D32070"/>
    <w:rsid w:val="00D32570"/>
    <w:rsid w:val="00D327D8"/>
    <w:rsid w:val="00D32CF9"/>
    <w:rsid w:val="00D33E98"/>
    <w:rsid w:val="00D33ED0"/>
    <w:rsid w:val="00D33F30"/>
    <w:rsid w:val="00D34457"/>
    <w:rsid w:val="00D34D31"/>
    <w:rsid w:val="00D351F9"/>
    <w:rsid w:val="00D3541F"/>
    <w:rsid w:val="00D3654A"/>
    <w:rsid w:val="00D36F5D"/>
    <w:rsid w:val="00D36F71"/>
    <w:rsid w:val="00D37794"/>
    <w:rsid w:val="00D3794A"/>
    <w:rsid w:val="00D37F16"/>
    <w:rsid w:val="00D402C4"/>
    <w:rsid w:val="00D40ECC"/>
    <w:rsid w:val="00D41E36"/>
    <w:rsid w:val="00D429A4"/>
    <w:rsid w:val="00D43153"/>
    <w:rsid w:val="00D43C50"/>
    <w:rsid w:val="00D448EF"/>
    <w:rsid w:val="00D452F7"/>
    <w:rsid w:val="00D45842"/>
    <w:rsid w:val="00D467BE"/>
    <w:rsid w:val="00D47058"/>
    <w:rsid w:val="00D47962"/>
    <w:rsid w:val="00D47F8D"/>
    <w:rsid w:val="00D51416"/>
    <w:rsid w:val="00D515B8"/>
    <w:rsid w:val="00D51B95"/>
    <w:rsid w:val="00D51E21"/>
    <w:rsid w:val="00D52504"/>
    <w:rsid w:val="00D52839"/>
    <w:rsid w:val="00D52AE1"/>
    <w:rsid w:val="00D52DA5"/>
    <w:rsid w:val="00D52EA4"/>
    <w:rsid w:val="00D5353F"/>
    <w:rsid w:val="00D53819"/>
    <w:rsid w:val="00D5381A"/>
    <w:rsid w:val="00D53A44"/>
    <w:rsid w:val="00D53D75"/>
    <w:rsid w:val="00D53EAE"/>
    <w:rsid w:val="00D54136"/>
    <w:rsid w:val="00D545B4"/>
    <w:rsid w:val="00D54863"/>
    <w:rsid w:val="00D563C1"/>
    <w:rsid w:val="00D5705F"/>
    <w:rsid w:val="00D600C5"/>
    <w:rsid w:val="00D608DF"/>
    <w:rsid w:val="00D6141A"/>
    <w:rsid w:val="00D616A3"/>
    <w:rsid w:val="00D618DD"/>
    <w:rsid w:val="00D61971"/>
    <w:rsid w:val="00D62028"/>
    <w:rsid w:val="00D623A6"/>
    <w:rsid w:val="00D62564"/>
    <w:rsid w:val="00D62E43"/>
    <w:rsid w:val="00D6368D"/>
    <w:rsid w:val="00D64A18"/>
    <w:rsid w:val="00D64BFC"/>
    <w:rsid w:val="00D65BF9"/>
    <w:rsid w:val="00D66306"/>
    <w:rsid w:val="00D66925"/>
    <w:rsid w:val="00D66FC3"/>
    <w:rsid w:val="00D70163"/>
    <w:rsid w:val="00D70199"/>
    <w:rsid w:val="00D70525"/>
    <w:rsid w:val="00D706EA"/>
    <w:rsid w:val="00D70A78"/>
    <w:rsid w:val="00D70C3F"/>
    <w:rsid w:val="00D7184A"/>
    <w:rsid w:val="00D7192C"/>
    <w:rsid w:val="00D71ED7"/>
    <w:rsid w:val="00D728EA"/>
    <w:rsid w:val="00D729B1"/>
    <w:rsid w:val="00D72A05"/>
    <w:rsid w:val="00D72CBD"/>
    <w:rsid w:val="00D73503"/>
    <w:rsid w:val="00D7356B"/>
    <w:rsid w:val="00D73ACA"/>
    <w:rsid w:val="00D73DF2"/>
    <w:rsid w:val="00D7485A"/>
    <w:rsid w:val="00D74B8C"/>
    <w:rsid w:val="00D74BEB"/>
    <w:rsid w:val="00D7572C"/>
    <w:rsid w:val="00D76027"/>
    <w:rsid w:val="00D76043"/>
    <w:rsid w:val="00D76423"/>
    <w:rsid w:val="00D7671E"/>
    <w:rsid w:val="00D769E1"/>
    <w:rsid w:val="00D76F87"/>
    <w:rsid w:val="00D7790A"/>
    <w:rsid w:val="00D77C7F"/>
    <w:rsid w:val="00D77D5B"/>
    <w:rsid w:val="00D801E6"/>
    <w:rsid w:val="00D806A4"/>
    <w:rsid w:val="00D807E3"/>
    <w:rsid w:val="00D811FB"/>
    <w:rsid w:val="00D8144C"/>
    <w:rsid w:val="00D82CCD"/>
    <w:rsid w:val="00D82D8C"/>
    <w:rsid w:val="00D82EEA"/>
    <w:rsid w:val="00D82FC5"/>
    <w:rsid w:val="00D830A2"/>
    <w:rsid w:val="00D83516"/>
    <w:rsid w:val="00D8516D"/>
    <w:rsid w:val="00D86897"/>
    <w:rsid w:val="00D86E9D"/>
    <w:rsid w:val="00D87228"/>
    <w:rsid w:val="00D872D0"/>
    <w:rsid w:val="00D87859"/>
    <w:rsid w:val="00D90037"/>
    <w:rsid w:val="00D900E8"/>
    <w:rsid w:val="00D9189A"/>
    <w:rsid w:val="00D91F40"/>
    <w:rsid w:val="00D91FF2"/>
    <w:rsid w:val="00D928A3"/>
    <w:rsid w:val="00D93BAE"/>
    <w:rsid w:val="00D93BD6"/>
    <w:rsid w:val="00D94FD0"/>
    <w:rsid w:val="00D97670"/>
    <w:rsid w:val="00DA0101"/>
    <w:rsid w:val="00DA0A28"/>
    <w:rsid w:val="00DA0AE6"/>
    <w:rsid w:val="00DA0C6B"/>
    <w:rsid w:val="00DA137A"/>
    <w:rsid w:val="00DA15D7"/>
    <w:rsid w:val="00DA1E7B"/>
    <w:rsid w:val="00DA2451"/>
    <w:rsid w:val="00DA2486"/>
    <w:rsid w:val="00DA2A7B"/>
    <w:rsid w:val="00DA30B1"/>
    <w:rsid w:val="00DA3D73"/>
    <w:rsid w:val="00DA3E40"/>
    <w:rsid w:val="00DA447A"/>
    <w:rsid w:val="00DA4A6E"/>
    <w:rsid w:val="00DA5131"/>
    <w:rsid w:val="00DA5B86"/>
    <w:rsid w:val="00DA6402"/>
    <w:rsid w:val="00DA67B5"/>
    <w:rsid w:val="00DA6AAA"/>
    <w:rsid w:val="00DA738A"/>
    <w:rsid w:val="00DA74C2"/>
    <w:rsid w:val="00DB02D4"/>
    <w:rsid w:val="00DB055F"/>
    <w:rsid w:val="00DB07A1"/>
    <w:rsid w:val="00DB1CA9"/>
    <w:rsid w:val="00DB1EFB"/>
    <w:rsid w:val="00DB269F"/>
    <w:rsid w:val="00DB26D0"/>
    <w:rsid w:val="00DB2A6B"/>
    <w:rsid w:val="00DB328B"/>
    <w:rsid w:val="00DB39F6"/>
    <w:rsid w:val="00DB40E2"/>
    <w:rsid w:val="00DB41AF"/>
    <w:rsid w:val="00DB41DD"/>
    <w:rsid w:val="00DB4331"/>
    <w:rsid w:val="00DB52C6"/>
    <w:rsid w:val="00DB57D6"/>
    <w:rsid w:val="00DB5CF2"/>
    <w:rsid w:val="00DB687F"/>
    <w:rsid w:val="00DB73BE"/>
    <w:rsid w:val="00DC01C9"/>
    <w:rsid w:val="00DC0252"/>
    <w:rsid w:val="00DC045B"/>
    <w:rsid w:val="00DC0B18"/>
    <w:rsid w:val="00DC0D61"/>
    <w:rsid w:val="00DC28A4"/>
    <w:rsid w:val="00DC28C6"/>
    <w:rsid w:val="00DC2AE0"/>
    <w:rsid w:val="00DC2C9C"/>
    <w:rsid w:val="00DC35A3"/>
    <w:rsid w:val="00DC3DEB"/>
    <w:rsid w:val="00DC3E4E"/>
    <w:rsid w:val="00DC49CC"/>
    <w:rsid w:val="00DC49E7"/>
    <w:rsid w:val="00DC4C8F"/>
    <w:rsid w:val="00DC4DA7"/>
    <w:rsid w:val="00DC4E36"/>
    <w:rsid w:val="00DC5483"/>
    <w:rsid w:val="00DC5C92"/>
    <w:rsid w:val="00DC6E39"/>
    <w:rsid w:val="00DC72FE"/>
    <w:rsid w:val="00DC7592"/>
    <w:rsid w:val="00DC767B"/>
    <w:rsid w:val="00DC7F0F"/>
    <w:rsid w:val="00DD06B4"/>
    <w:rsid w:val="00DD07EE"/>
    <w:rsid w:val="00DD0F16"/>
    <w:rsid w:val="00DD1D46"/>
    <w:rsid w:val="00DD1E1E"/>
    <w:rsid w:val="00DD27E9"/>
    <w:rsid w:val="00DD2DF8"/>
    <w:rsid w:val="00DD2FD4"/>
    <w:rsid w:val="00DD36DF"/>
    <w:rsid w:val="00DD37CE"/>
    <w:rsid w:val="00DD3847"/>
    <w:rsid w:val="00DD3BC8"/>
    <w:rsid w:val="00DD3DBF"/>
    <w:rsid w:val="00DD4D9B"/>
    <w:rsid w:val="00DD4EA9"/>
    <w:rsid w:val="00DD4F8E"/>
    <w:rsid w:val="00DD54FD"/>
    <w:rsid w:val="00DD68DA"/>
    <w:rsid w:val="00DD6A97"/>
    <w:rsid w:val="00DD6CE6"/>
    <w:rsid w:val="00DD77C5"/>
    <w:rsid w:val="00DE00B2"/>
    <w:rsid w:val="00DE02C2"/>
    <w:rsid w:val="00DE087B"/>
    <w:rsid w:val="00DE10F1"/>
    <w:rsid w:val="00DE1111"/>
    <w:rsid w:val="00DE1222"/>
    <w:rsid w:val="00DE1712"/>
    <w:rsid w:val="00DE18A3"/>
    <w:rsid w:val="00DE1F48"/>
    <w:rsid w:val="00DE2148"/>
    <w:rsid w:val="00DE231E"/>
    <w:rsid w:val="00DE272B"/>
    <w:rsid w:val="00DE2FAA"/>
    <w:rsid w:val="00DE49BF"/>
    <w:rsid w:val="00DE5073"/>
    <w:rsid w:val="00DE530C"/>
    <w:rsid w:val="00DE5F2F"/>
    <w:rsid w:val="00DE6470"/>
    <w:rsid w:val="00DE6A8D"/>
    <w:rsid w:val="00DE70AA"/>
    <w:rsid w:val="00DE74B4"/>
    <w:rsid w:val="00DE78AB"/>
    <w:rsid w:val="00DE7989"/>
    <w:rsid w:val="00DF0240"/>
    <w:rsid w:val="00DF052E"/>
    <w:rsid w:val="00DF0617"/>
    <w:rsid w:val="00DF0B6E"/>
    <w:rsid w:val="00DF0E53"/>
    <w:rsid w:val="00DF2476"/>
    <w:rsid w:val="00DF3798"/>
    <w:rsid w:val="00DF3BE5"/>
    <w:rsid w:val="00DF42C0"/>
    <w:rsid w:val="00DF5754"/>
    <w:rsid w:val="00DF5950"/>
    <w:rsid w:val="00DF5FED"/>
    <w:rsid w:val="00DF6AAC"/>
    <w:rsid w:val="00DF79E8"/>
    <w:rsid w:val="00E0017A"/>
    <w:rsid w:val="00E002B7"/>
    <w:rsid w:val="00E00BF5"/>
    <w:rsid w:val="00E00D76"/>
    <w:rsid w:val="00E00EE5"/>
    <w:rsid w:val="00E01A34"/>
    <w:rsid w:val="00E03222"/>
    <w:rsid w:val="00E03349"/>
    <w:rsid w:val="00E037BC"/>
    <w:rsid w:val="00E042A1"/>
    <w:rsid w:val="00E04717"/>
    <w:rsid w:val="00E04D56"/>
    <w:rsid w:val="00E05555"/>
    <w:rsid w:val="00E058F6"/>
    <w:rsid w:val="00E06376"/>
    <w:rsid w:val="00E06B82"/>
    <w:rsid w:val="00E07125"/>
    <w:rsid w:val="00E075E2"/>
    <w:rsid w:val="00E077B8"/>
    <w:rsid w:val="00E07B6D"/>
    <w:rsid w:val="00E11208"/>
    <w:rsid w:val="00E11F96"/>
    <w:rsid w:val="00E11FD9"/>
    <w:rsid w:val="00E13376"/>
    <w:rsid w:val="00E1457C"/>
    <w:rsid w:val="00E147B4"/>
    <w:rsid w:val="00E15A54"/>
    <w:rsid w:val="00E15EC1"/>
    <w:rsid w:val="00E179FE"/>
    <w:rsid w:val="00E17BE3"/>
    <w:rsid w:val="00E17D0F"/>
    <w:rsid w:val="00E20208"/>
    <w:rsid w:val="00E20258"/>
    <w:rsid w:val="00E2038E"/>
    <w:rsid w:val="00E2065F"/>
    <w:rsid w:val="00E2098D"/>
    <w:rsid w:val="00E21483"/>
    <w:rsid w:val="00E21DB9"/>
    <w:rsid w:val="00E21FE5"/>
    <w:rsid w:val="00E233EE"/>
    <w:rsid w:val="00E2388F"/>
    <w:rsid w:val="00E238D4"/>
    <w:rsid w:val="00E23C88"/>
    <w:rsid w:val="00E24C5D"/>
    <w:rsid w:val="00E25EAB"/>
    <w:rsid w:val="00E26173"/>
    <w:rsid w:val="00E26A93"/>
    <w:rsid w:val="00E26E10"/>
    <w:rsid w:val="00E270B7"/>
    <w:rsid w:val="00E2736E"/>
    <w:rsid w:val="00E2794D"/>
    <w:rsid w:val="00E27CCB"/>
    <w:rsid w:val="00E3069D"/>
    <w:rsid w:val="00E30F38"/>
    <w:rsid w:val="00E3104E"/>
    <w:rsid w:val="00E3119D"/>
    <w:rsid w:val="00E316CB"/>
    <w:rsid w:val="00E31980"/>
    <w:rsid w:val="00E319B3"/>
    <w:rsid w:val="00E322C6"/>
    <w:rsid w:val="00E3263B"/>
    <w:rsid w:val="00E33138"/>
    <w:rsid w:val="00E33177"/>
    <w:rsid w:val="00E34BD7"/>
    <w:rsid w:val="00E34C40"/>
    <w:rsid w:val="00E3542D"/>
    <w:rsid w:val="00E35A89"/>
    <w:rsid w:val="00E36AF0"/>
    <w:rsid w:val="00E37518"/>
    <w:rsid w:val="00E37947"/>
    <w:rsid w:val="00E37D08"/>
    <w:rsid w:val="00E40541"/>
    <w:rsid w:val="00E40FED"/>
    <w:rsid w:val="00E416BE"/>
    <w:rsid w:val="00E4183A"/>
    <w:rsid w:val="00E42F46"/>
    <w:rsid w:val="00E442C1"/>
    <w:rsid w:val="00E44E63"/>
    <w:rsid w:val="00E45286"/>
    <w:rsid w:val="00E45797"/>
    <w:rsid w:val="00E45F38"/>
    <w:rsid w:val="00E461A7"/>
    <w:rsid w:val="00E463CC"/>
    <w:rsid w:val="00E46516"/>
    <w:rsid w:val="00E46ADF"/>
    <w:rsid w:val="00E46BDB"/>
    <w:rsid w:val="00E46FC1"/>
    <w:rsid w:val="00E470B7"/>
    <w:rsid w:val="00E4720B"/>
    <w:rsid w:val="00E4722C"/>
    <w:rsid w:val="00E477A2"/>
    <w:rsid w:val="00E47805"/>
    <w:rsid w:val="00E500EE"/>
    <w:rsid w:val="00E5084A"/>
    <w:rsid w:val="00E50A54"/>
    <w:rsid w:val="00E50D67"/>
    <w:rsid w:val="00E50F5D"/>
    <w:rsid w:val="00E518FA"/>
    <w:rsid w:val="00E519E4"/>
    <w:rsid w:val="00E52E67"/>
    <w:rsid w:val="00E52EB7"/>
    <w:rsid w:val="00E53A71"/>
    <w:rsid w:val="00E53DEB"/>
    <w:rsid w:val="00E55626"/>
    <w:rsid w:val="00E577C9"/>
    <w:rsid w:val="00E578BA"/>
    <w:rsid w:val="00E57D2D"/>
    <w:rsid w:val="00E6057E"/>
    <w:rsid w:val="00E6077B"/>
    <w:rsid w:val="00E6111B"/>
    <w:rsid w:val="00E61329"/>
    <w:rsid w:val="00E613B7"/>
    <w:rsid w:val="00E617DA"/>
    <w:rsid w:val="00E625C3"/>
    <w:rsid w:val="00E62A3D"/>
    <w:rsid w:val="00E632BF"/>
    <w:rsid w:val="00E6361E"/>
    <w:rsid w:val="00E6395E"/>
    <w:rsid w:val="00E641D1"/>
    <w:rsid w:val="00E650BC"/>
    <w:rsid w:val="00E659AE"/>
    <w:rsid w:val="00E65F05"/>
    <w:rsid w:val="00E66082"/>
    <w:rsid w:val="00E6634E"/>
    <w:rsid w:val="00E6650A"/>
    <w:rsid w:val="00E6663F"/>
    <w:rsid w:val="00E678C0"/>
    <w:rsid w:val="00E70568"/>
    <w:rsid w:val="00E71699"/>
    <w:rsid w:val="00E73604"/>
    <w:rsid w:val="00E737C5"/>
    <w:rsid w:val="00E73D82"/>
    <w:rsid w:val="00E740F0"/>
    <w:rsid w:val="00E74B14"/>
    <w:rsid w:val="00E74B87"/>
    <w:rsid w:val="00E752EA"/>
    <w:rsid w:val="00E755FD"/>
    <w:rsid w:val="00E771CB"/>
    <w:rsid w:val="00E77356"/>
    <w:rsid w:val="00E778AC"/>
    <w:rsid w:val="00E779E4"/>
    <w:rsid w:val="00E77F48"/>
    <w:rsid w:val="00E77FB6"/>
    <w:rsid w:val="00E801B3"/>
    <w:rsid w:val="00E802DC"/>
    <w:rsid w:val="00E80607"/>
    <w:rsid w:val="00E8062F"/>
    <w:rsid w:val="00E80BEC"/>
    <w:rsid w:val="00E8128A"/>
    <w:rsid w:val="00E81346"/>
    <w:rsid w:val="00E81704"/>
    <w:rsid w:val="00E81EE8"/>
    <w:rsid w:val="00E81F2A"/>
    <w:rsid w:val="00E827DE"/>
    <w:rsid w:val="00E82DB5"/>
    <w:rsid w:val="00E82FFE"/>
    <w:rsid w:val="00E83327"/>
    <w:rsid w:val="00E835DD"/>
    <w:rsid w:val="00E84851"/>
    <w:rsid w:val="00E84ED2"/>
    <w:rsid w:val="00E85A3E"/>
    <w:rsid w:val="00E85D10"/>
    <w:rsid w:val="00E863A8"/>
    <w:rsid w:val="00E86D5C"/>
    <w:rsid w:val="00E86FB5"/>
    <w:rsid w:val="00E877E4"/>
    <w:rsid w:val="00E87A44"/>
    <w:rsid w:val="00E87E83"/>
    <w:rsid w:val="00E900CF"/>
    <w:rsid w:val="00E90B6A"/>
    <w:rsid w:val="00E911DD"/>
    <w:rsid w:val="00E912F9"/>
    <w:rsid w:val="00E91353"/>
    <w:rsid w:val="00E91D08"/>
    <w:rsid w:val="00E91D9E"/>
    <w:rsid w:val="00E92004"/>
    <w:rsid w:val="00E92A50"/>
    <w:rsid w:val="00E94519"/>
    <w:rsid w:val="00E94ABE"/>
    <w:rsid w:val="00E95137"/>
    <w:rsid w:val="00E962A8"/>
    <w:rsid w:val="00E96449"/>
    <w:rsid w:val="00E96C95"/>
    <w:rsid w:val="00E97BB5"/>
    <w:rsid w:val="00EA0093"/>
    <w:rsid w:val="00EA1A68"/>
    <w:rsid w:val="00EA1D06"/>
    <w:rsid w:val="00EA225E"/>
    <w:rsid w:val="00EA315A"/>
    <w:rsid w:val="00EA3195"/>
    <w:rsid w:val="00EA33CA"/>
    <w:rsid w:val="00EA41AE"/>
    <w:rsid w:val="00EA44C5"/>
    <w:rsid w:val="00EA489C"/>
    <w:rsid w:val="00EA4BB8"/>
    <w:rsid w:val="00EA50B8"/>
    <w:rsid w:val="00EA5610"/>
    <w:rsid w:val="00EA6BB0"/>
    <w:rsid w:val="00EA71B2"/>
    <w:rsid w:val="00EB050D"/>
    <w:rsid w:val="00EB081A"/>
    <w:rsid w:val="00EB0A1E"/>
    <w:rsid w:val="00EB171D"/>
    <w:rsid w:val="00EB189E"/>
    <w:rsid w:val="00EB1938"/>
    <w:rsid w:val="00EB1F70"/>
    <w:rsid w:val="00EB2574"/>
    <w:rsid w:val="00EB3D46"/>
    <w:rsid w:val="00EB3F86"/>
    <w:rsid w:val="00EB4CCA"/>
    <w:rsid w:val="00EB539F"/>
    <w:rsid w:val="00EB5EEB"/>
    <w:rsid w:val="00EB5F05"/>
    <w:rsid w:val="00EB679F"/>
    <w:rsid w:val="00EB6A5F"/>
    <w:rsid w:val="00EB6E9D"/>
    <w:rsid w:val="00EB72F5"/>
    <w:rsid w:val="00EB75AC"/>
    <w:rsid w:val="00EB7732"/>
    <w:rsid w:val="00EB7847"/>
    <w:rsid w:val="00EC0402"/>
    <w:rsid w:val="00EC0E62"/>
    <w:rsid w:val="00EC1721"/>
    <w:rsid w:val="00EC18B0"/>
    <w:rsid w:val="00EC19CB"/>
    <w:rsid w:val="00EC1B8C"/>
    <w:rsid w:val="00EC234D"/>
    <w:rsid w:val="00EC2996"/>
    <w:rsid w:val="00EC2A5C"/>
    <w:rsid w:val="00EC2B2B"/>
    <w:rsid w:val="00EC34D3"/>
    <w:rsid w:val="00EC3B81"/>
    <w:rsid w:val="00EC4BCF"/>
    <w:rsid w:val="00EC5603"/>
    <w:rsid w:val="00EC5AC7"/>
    <w:rsid w:val="00EC5F40"/>
    <w:rsid w:val="00EC6A82"/>
    <w:rsid w:val="00EC6EA6"/>
    <w:rsid w:val="00ED1405"/>
    <w:rsid w:val="00ED211B"/>
    <w:rsid w:val="00ED281A"/>
    <w:rsid w:val="00ED2C10"/>
    <w:rsid w:val="00ED33E6"/>
    <w:rsid w:val="00ED345F"/>
    <w:rsid w:val="00ED34F8"/>
    <w:rsid w:val="00ED39CD"/>
    <w:rsid w:val="00ED3C38"/>
    <w:rsid w:val="00ED425E"/>
    <w:rsid w:val="00ED4327"/>
    <w:rsid w:val="00ED48DD"/>
    <w:rsid w:val="00ED49A1"/>
    <w:rsid w:val="00ED4DD1"/>
    <w:rsid w:val="00ED4F58"/>
    <w:rsid w:val="00ED5088"/>
    <w:rsid w:val="00ED5514"/>
    <w:rsid w:val="00ED55E5"/>
    <w:rsid w:val="00ED5C99"/>
    <w:rsid w:val="00ED7136"/>
    <w:rsid w:val="00ED7155"/>
    <w:rsid w:val="00ED79E6"/>
    <w:rsid w:val="00EE02B5"/>
    <w:rsid w:val="00EE0AA3"/>
    <w:rsid w:val="00EE15C9"/>
    <w:rsid w:val="00EE2CE9"/>
    <w:rsid w:val="00EE2DA2"/>
    <w:rsid w:val="00EE300F"/>
    <w:rsid w:val="00EE3ACD"/>
    <w:rsid w:val="00EE4323"/>
    <w:rsid w:val="00EE439D"/>
    <w:rsid w:val="00EE4400"/>
    <w:rsid w:val="00EE44CE"/>
    <w:rsid w:val="00EE4535"/>
    <w:rsid w:val="00EE48FD"/>
    <w:rsid w:val="00EE5192"/>
    <w:rsid w:val="00EE56E1"/>
    <w:rsid w:val="00EE5844"/>
    <w:rsid w:val="00EE5918"/>
    <w:rsid w:val="00EE64B5"/>
    <w:rsid w:val="00EE68F7"/>
    <w:rsid w:val="00EE6CCA"/>
    <w:rsid w:val="00EE7294"/>
    <w:rsid w:val="00EE748E"/>
    <w:rsid w:val="00EE7815"/>
    <w:rsid w:val="00EE7BF7"/>
    <w:rsid w:val="00EF0E7A"/>
    <w:rsid w:val="00EF146B"/>
    <w:rsid w:val="00EF1D96"/>
    <w:rsid w:val="00EF32CD"/>
    <w:rsid w:val="00EF33F3"/>
    <w:rsid w:val="00EF39EF"/>
    <w:rsid w:val="00EF3D2D"/>
    <w:rsid w:val="00EF400A"/>
    <w:rsid w:val="00EF4286"/>
    <w:rsid w:val="00EF4582"/>
    <w:rsid w:val="00EF4D81"/>
    <w:rsid w:val="00EF4F63"/>
    <w:rsid w:val="00EF5132"/>
    <w:rsid w:val="00EF547E"/>
    <w:rsid w:val="00EF5656"/>
    <w:rsid w:val="00EF5774"/>
    <w:rsid w:val="00EF5BA0"/>
    <w:rsid w:val="00EF636B"/>
    <w:rsid w:val="00EF6BAC"/>
    <w:rsid w:val="00EF73AA"/>
    <w:rsid w:val="00EF7AE7"/>
    <w:rsid w:val="00EF7FBD"/>
    <w:rsid w:val="00F0001F"/>
    <w:rsid w:val="00F00A1C"/>
    <w:rsid w:val="00F00CC5"/>
    <w:rsid w:val="00F015F4"/>
    <w:rsid w:val="00F01862"/>
    <w:rsid w:val="00F01A44"/>
    <w:rsid w:val="00F03412"/>
    <w:rsid w:val="00F039CC"/>
    <w:rsid w:val="00F04B1C"/>
    <w:rsid w:val="00F05A4B"/>
    <w:rsid w:val="00F05EE4"/>
    <w:rsid w:val="00F05F09"/>
    <w:rsid w:val="00F0613D"/>
    <w:rsid w:val="00F068C2"/>
    <w:rsid w:val="00F06A0A"/>
    <w:rsid w:val="00F06E29"/>
    <w:rsid w:val="00F06FCE"/>
    <w:rsid w:val="00F0722A"/>
    <w:rsid w:val="00F07574"/>
    <w:rsid w:val="00F076F6"/>
    <w:rsid w:val="00F07AC0"/>
    <w:rsid w:val="00F07B84"/>
    <w:rsid w:val="00F10232"/>
    <w:rsid w:val="00F10332"/>
    <w:rsid w:val="00F10750"/>
    <w:rsid w:val="00F119F6"/>
    <w:rsid w:val="00F11C14"/>
    <w:rsid w:val="00F138BA"/>
    <w:rsid w:val="00F1393A"/>
    <w:rsid w:val="00F13EB4"/>
    <w:rsid w:val="00F14383"/>
    <w:rsid w:val="00F150BD"/>
    <w:rsid w:val="00F1512B"/>
    <w:rsid w:val="00F15673"/>
    <w:rsid w:val="00F1578E"/>
    <w:rsid w:val="00F15914"/>
    <w:rsid w:val="00F15B2F"/>
    <w:rsid w:val="00F1614C"/>
    <w:rsid w:val="00F168B4"/>
    <w:rsid w:val="00F16C36"/>
    <w:rsid w:val="00F16D30"/>
    <w:rsid w:val="00F16E66"/>
    <w:rsid w:val="00F173DE"/>
    <w:rsid w:val="00F17B5E"/>
    <w:rsid w:val="00F17DC2"/>
    <w:rsid w:val="00F20007"/>
    <w:rsid w:val="00F20553"/>
    <w:rsid w:val="00F20CC8"/>
    <w:rsid w:val="00F2139C"/>
    <w:rsid w:val="00F214ED"/>
    <w:rsid w:val="00F21872"/>
    <w:rsid w:val="00F2199F"/>
    <w:rsid w:val="00F21A91"/>
    <w:rsid w:val="00F222E3"/>
    <w:rsid w:val="00F227E2"/>
    <w:rsid w:val="00F22FB6"/>
    <w:rsid w:val="00F2360A"/>
    <w:rsid w:val="00F23646"/>
    <w:rsid w:val="00F23659"/>
    <w:rsid w:val="00F2396F"/>
    <w:rsid w:val="00F23A5C"/>
    <w:rsid w:val="00F246E8"/>
    <w:rsid w:val="00F2481B"/>
    <w:rsid w:val="00F24ADF"/>
    <w:rsid w:val="00F24DA4"/>
    <w:rsid w:val="00F25D21"/>
    <w:rsid w:val="00F25DB9"/>
    <w:rsid w:val="00F263FD"/>
    <w:rsid w:val="00F266E5"/>
    <w:rsid w:val="00F27295"/>
    <w:rsid w:val="00F27473"/>
    <w:rsid w:val="00F27CE1"/>
    <w:rsid w:val="00F27E1D"/>
    <w:rsid w:val="00F31656"/>
    <w:rsid w:val="00F3315B"/>
    <w:rsid w:val="00F33765"/>
    <w:rsid w:val="00F337EA"/>
    <w:rsid w:val="00F33A6F"/>
    <w:rsid w:val="00F34848"/>
    <w:rsid w:val="00F34B42"/>
    <w:rsid w:val="00F34C3D"/>
    <w:rsid w:val="00F35000"/>
    <w:rsid w:val="00F354EA"/>
    <w:rsid w:val="00F35CEF"/>
    <w:rsid w:val="00F35D65"/>
    <w:rsid w:val="00F36982"/>
    <w:rsid w:val="00F373B6"/>
    <w:rsid w:val="00F37ADE"/>
    <w:rsid w:val="00F37BBC"/>
    <w:rsid w:val="00F37DCF"/>
    <w:rsid w:val="00F4006D"/>
    <w:rsid w:val="00F40210"/>
    <w:rsid w:val="00F40F21"/>
    <w:rsid w:val="00F419A9"/>
    <w:rsid w:val="00F41EC1"/>
    <w:rsid w:val="00F420A1"/>
    <w:rsid w:val="00F42A82"/>
    <w:rsid w:val="00F43148"/>
    <w:rsid w:val="00F433CE"/>
    <w:rsid w:val="00F43B80"/>
    <w:rsid w:val="00F441A5"/>
    <w:rsid w:val="00F44387"/>
    <w:rsid w:val="00F44907"/>
    <w:rsid w:val="00F44C36"/>
    <w:rsid w:val="00F45317"/>
    <w:rsid w:val="00F453BF"/>
    <w:rsid w:val="00F459FA"/>
    <w:rsid w:val="00F46533"/>
    <w:rsid w:val="00F46592"/>
    <w:rsid w:val="00F466DD"/>
    <w:rsid w:val="00F46845"/>
    <w:rsid w:val="00F46DA9"/>
    <w:rsid w:val="00F47014"/>
    <w:rsid w:val="00F50015"/>
    <w:rsid w:val="00F500C3"/>
    <w:rsid w:val="00F50537"/>
    <w:rsid w:val="00F5095B"/>
    <w:rsid w:val="00F514B3"/>
    <w:rsid w:val="00F5157F"/>
    <w:rsid w:val="00F51D0E"/>
    <w:rsid w:val="00F5206C"/>
    <w:rsid w:val="00F52A26"/>
    <w:rsid w:val="00F531F2"/>
    <w:rsid w:val="00F53B78"/>
    <w:rsid w:val="00F53E91"/>
    <w:rsid w:val="00F54503"/>
    <w:rsid w:val="00F54B53"/>
    <w:rsid w:val="00F54EF8"/>
    <w:rsid w:val="00F5583E"/>
    <w:rsid w:val="00F561CD"/>
    <w:rsid w:val="00F562A8"/>
    <w:rsid w:val="00F56805"/>
    <w:rsid w:val="00F574BF"/>
    <w:rsid w:val="00F57DBE"/>
    <w:rsid w:val="00F57EC8"/>
    <w:rsid w:val="00F604EC"/>
    <w:rsid w:val="00F6143B"/>
    <w:rsid w:val="00F6207D"/>
    <w:rsid w:val="00F6209F"/>
    <w:rsid w:val="00F6409C"/>
    <w:rsid w:val="00F64924"/>
    <w:rsid w:val="00F64987"/>
    <w:rsid w:val="00F64E59"/>
    <w:rsid w:val="00F64FBC"/>
    <w:rsid w:val="00F65281"/>
    <w:rsid w:val="00F6558B"/>
    <w:rsid w:val="00F657C2"/>
    <w:rsid w:val="00F65A90"/>
    <w:rsid w:val="00F66563"/>
    <w:rsid w:val="00F67DB2"/>
    <w:rsid w:val="00F701F0"/>
    <w:rsid w:val="00F705DD"/>
    <w:rsid w:val="00F70DBA"/>
    <w:rsid w:val="00F70EAC"/>
    <w:rsid w:val="00F71DFF"/>
    <w:rsid w:val="00F72823"/>
    <w:rsid w:val="00F728DF"/>
    <w:rsid w:val="00F72B0F"/>
    <w:rsid w:val="00F732CE"/>
    <w:rsid w:val="00F74852"/>
    <w:rsid w:val="00F74B36"/>
    <w:rsid w:val="00F74DDC"/>
    <w:rsid w:val="00F75623"/>
    <w:rsid w:val="00F7602B"/>
    <w:rsid w:val="00F764EA"/>
    <w:rsid w:val="00F77239"/>
    <w:rsid w:val="00F77606"/>
    <w:rsid w:val="00F777CF"/>
    <w:rsid w:val="00F77F88"/>
    <w:rsid w:val="00F801B5"/>
    <w:rsid w:val="00F80C73"/>
    <w:rsid w:val="00F81840"/>
    <w:rsid w:val="00F823A5"/>
    <w:rsid w:val="00F82549"/>
    <w:rsid w:val="00F82673"/>
    <w:rsid w:val="00F82BFA"/>
    <w:rsid w:val="00F82F8E"/>
    <w:rsid w:val="00F8312A"/>
    <w:rsid w:val="00F838C6"/>
    <w:rsid w:val="00F83990"/>
    <w:rsid w:val="00F83C2B"/>
    <w:rsid w:val="00F83F81"/>
    <w:rsid w:val="00F842EC"/>
    <w:rsid w:val="00F84841"/>
    <w:rsid w:val="00F849A8"/>
    <w:rsid w:val="00F849C5"/>
    <w:rsid w:val="00F84FAB"/>
    <w:rsid w:val="00F85300"/>
    <w:rsid w:val="00F8606B"/>
    <w:rsid w:val="00F867FC"/>
    <w:rsid w:val="00F87555"/>
    <w:rsid w:val="00F879BC"/>
    <w:rsid w:val="00F90043"/>
    <w:rsid w:val="00F914BE"/>
    <w:rsid w:val="00F920CB"/>
    <w:rsid w:val="00F9397B"/>
    <w:rsid w:val="00F94F36"/>
    <w:rsid w:val="00F95B7D"/>
    <w:rsid w:val="00F95EE6"/>
    <w:rsid w:val="00F95FF8"/>
    <w:rsid w:val="00F964CE"/>
    <w:rsid w:val="00F9707F"/>
    <w:rsid w:val="00F97205"/>
    <w:rsid w:val="00FA1B09"/>
    <w:rsid w:val="00FA1CF7"/>
    <w:rsid w:val="00FA2304"/>
    <w:rsid w:val="00FA276D"/>
    <w:rsid w:val="00FA2A3C"/>
    <w:rsid w:val="00FA2DEE"/>
    <w:rsid w:val="00FA3C57"/>
    <w:rsid w:val="00FA4302"/>
    <w:rsid w:val="00FA4FCB"/>
    <w:rsid w:val="00FA518B"/>
    <w:rsid w:val="00FA5366"/>
    <w:rsid w:val="00FA5D00"/>
    <w:rsid w:val="00FA624A"/>
    <w:rsid w:val="00FA7D9F"/>
    <w:rsid w:val="00FB080E"/>
    <w:rsid w:val="00FB08E0"/>
    <w:rsid w:val="00FB140E"/>
    <w:rsid w:val="00FB1BA2"/>
    <w:rsid w:val="00FB1DFD"/>
    <w:rsid w:val="00FB1FBB"/>
    <w:rsid w:val="00FB2336"/>
    <w:rsid w:val="00FB2CD2"/>
    <w:rsid w:val="00FB3428"/>
    <w:rsid w:val="00FB390C"/>
    <w:rsid w:val="00FB3EBB"/>
    <w:rsid w:val="00FB411C"/>
    <w:rsid w:val="00FB445F"/>
    <w:rsid w:val="00FB4C99"/>
    <w:rsid w:val="00FB500C"/>
    <w:rsid w:val="00FB5149"/>
    <w:rsid w:val="00FB57DD"/>
    <w:rsid w:val="00FB5E2B"/>
    <w:rsid w:val="00FB5F54"/>
    <w:rsid w:val="00FB6B00"/>
    <w:rsid w:val="00FB6C6C"/>
    <w:rsid w:val="00FB6F25"/>
    <w:rsid w:val="00FB7022"/>
    <w:rsid w:val="00FB752D"/>
    <w:rsid w:val="00FB7C3A"/>
    <w:rsid w:val="00FC001E"/>
    <w:rsid w:val="00FC04C8"/>
    <w:rsid w:val="00FC08FE"/>
    <w:rsid w:val="00FC0BF1"/>
    <w:rsid w:val="00FC0FFC"/>
    <w:rsid w:val="00FC16DD"/>
    <w:rsid w:val="00FC1765"/>
    <w:rsid w:val="00FC1BD7"/>
    <w:rsid w:val="00FC26CC"/>
    <w:rsid w:val="00FC2B52"/>
    <w:rsid w:val="00FC2BAA"/>
    <w:rsid w:val="00FC31CF"/>
    <w:rsid w:val="00FC3BC1"/>
    <w:rsid w:val="00FC4756"/>
    <w:rsid w:val="00FC4B46"/>
    <w:rsid w:val="00FC4E9C"/>
    <w:rsid w:val="00FC533D"/>
    <w:rsid w:val="00FC53FE"/>
    <w:rsid w:val="00FC544D"/>
    <w:rsid w:val="00FC551B"/>
    <w:rsid w:val="00FC5970"/>
    <w:rsid w:val="00FC5AB6"/>
    <w:rsid w:val="00FC636E"/>
    <w:rsid w:val="00FC6D64"/>
    <w:rsid w:val="00FC7309"/>
    <w:rsid w:val="00FC75C5"/>
    <w:rsid w:val="00FD0209"/>
    <w:rsid w:val="00FD0705"/>
    <w:rsid w:val="00FD07F4"/>
    <w:rsid w:val="00FD0B9E"/>
    <w:rsid w:val="00FD0F0E"/>
    <w:rsid w:val="00FD24E9"/>
    <w:rsid w:val="00FD2DAE"/>
    <w:rsid w:val="00FD3488"/>
    <w:rsid w:val="00FD398E"/>
    <w:rsid w:val="00FD4087"/>
    <w:rsid w:val="00FD5DB9"/>
    <w:rsid w:val="00FD5E69"/>
    <w:rsid w:val="00FD61A6"/>
    <w:rsid w:val="00FD64DC"/>
    <w:rsid w:val="00FD6FE2"/>
    <w:rsid w:val="00FD7123"/>
    <w:rsid w:val="00FD71B0"/>
    <w:rsid w:val="00FD7759"/>
    <w:rsid w:val="00FD78D1"/>
    <w:rsid w:val="00FD7BA7"/>
    <w:rsid w:val="00FD7BAF"/>
    <w:rsid w:val="00FE02BD"/>
    <w:rsid w:val="00FE0447"/>
    <w:rsid w:val="00FE0675"/>
    <w:rsid w:val="00FE074F"/>
    <w:rsid w:val="00FE0787"/>
    <w:rsid w:val="00FE091B"/>
    <w:rsid w:val="00FE1BC7"/>
    <w:rsid w:val="00FE1E95"/>
    <w:rsid w:val="00FE3CF5"/>
    <w:rsid w:val="00FE5139"/>
    <w:rsid w:val="00FE6150"/>
    <w:rsid w:val="00FE6EFA"/>
    <w:rsid w:val="00FE70F9"/>
    <w:rsid w:val="00FE7129"/>
    <w:rsid w:val="00FE7595"/>
    <w:rsid w:val="00FE7928"/>
    <w:rsid w:val="00FE7ADA"/>
    <w:rsid w:val="00FE7BF7"/>
    <w:rsid w:val="00FE7E08"/>
    <w:rsid w:val="00FF03EE"/>
    <w:rsid w:val="00FF0764"/>
    <w:rsid w:val="00FF1D5F"/>
    <w:rsid w:val="00FF1D87"/>
    <w:rsid w:val="00FF2268"/>
    <w:rsid w:val="00FF26BC"/>
    <w:rsid w:val="00FF32B1"/>
    <w:rsid w:val="00FF3B40"/>
    <w:rsid w:val="00FF3CA7"/>
    <w:rsid w:val="00FF4318"/>
    <w:rsid w:val="00FF443A"/>
    <w:rsid w:val="00FF488C"/>
    <w:rsid w:val="00FF4F5C"/>
    <w:rsid w:val="00FF5081"/>
    <w:rsid w:val="00FF5101"/>
    <w:rsid w:val="00FF61CF"/>
    <w:rsid w:val="00FF621C"/>
    <w:rsid w:val="00FF6389"/>
    <w:rsid w:val="00FF65A9"/>
    <w:rsid w:val="00FF667D"/>
    <w:rsid w:val="00FF6B05"/>
    <w:rsid w:val="00FF6EE4"/>
    <w:rsid w:val="00FF701A"/>
    <w:rsid w:val="00FF70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C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31"/>
    <w:rPr>
      <w:rFonts w:eastAsia="Times New Roman" w:cs="Arial"/>
      <w:sz w:val="22"/>
      <w:szCs w:val="24"/>
      <w:lang w:val="en-AU"/>
    </w:rPr>
  </w:style>
  <w:style w:type="paragraph" w:styleId="Heading1">
    <w:name w:val="heading 1"/>
    <w:basedOn w:val="Normal"/>
    <w:next w:val="Normal"/>
    <w:link w:val="Heading1Char"/>
    <w:uiPriority w:val="9"/>
    <w:qFormat/>
    <w:rsid w:val="00776F8B"/>
    <w:pPr>
      <w:shd w:val="clear" w:color="auto" w:fill="C6D9F1" w:themeFill="text2" w:themeFillTint="33"/>
      <w:spacing w:line="276" w:lineRule="auto"/>
      <w:jc w:val="both"/>
      <w:outlineLvl w:val="0"/>
    </w:pPr>
    <w:rPr>
      <w:b/>
      <w:szCs w:val="22"/>
      <w:lang w:eastAsia="en-AU"/>
    </w:rPr>
  </w:style>
  <w:style w:type="paragraph" w:styleId="Heading2">
    <w:name w:val="heading 2"/>
    <w:basedOn w:val="ListParagraph"/>
    <w:next w:val="Normal"/>
    <w:link w:val="Heading2Char"/>
    <w:uiPriority w:val="9"/>
    <w:unhideWhenUsed/>
    <w:qFormat/>
    <w:rsid w:val="00C00188"/>
    <w:pPr>
      <w:spacing w:line="276" w:lineRule="auto"/>
      <w:ind w:left="0"/>
      <w:jc w:val="both"/>
      <w:outlineLvl w:val="1"/>
    </w:pPr>
    <w:rPr>
      <w:b/>
      <w:szCs w:val="22"/>
    </w:rPr>
  </w:style>
  <w:style w:type="paragraph" w:styleId="Heading3">
    <w:name w:val="heading 3"/>
    <w:basedOn w:val="Normal"/>
    <w:next w:val="Normal"/>
    <w:link w:val="Heading3Char"/>
    <w:uiPriority w:val="9"/>
    <w:semiHidden/>
    <w:unhideWhenUsed/>
    <w:qFormat/>
    <w:rsid w:val="00966FEC"/>
    <w:pPr>
      <w:keepNext/>
      <w:keepLines/>
      <w:spacing w:before="40"/>
      <w:outlineLvl w:val="2"/>
    </w:pPr>
    <w:rPr>
      <w:rFonts w:eastAsiaTheme="majorEastAsia" w:cstheme="majorBidi"/>
      <w:color w:val="7D6E01" w:themeColor="accent1" w:themeShade="7F"/>
      <w:sz w:val="20"/>
    </w:rPr>
  </w:style>
  <w:style w:type="paragraph" w:styleId="Heading4">
    <w:name w:val="heading 4"/>
    <w:basedOn w:val="Normal"/>
    <w:next w:val="Normal"/>
    <w:link w:val="Heading4Char"/>
    <w:uiPriority w:val="9"/>
    <w:unhideWhenUsed/>
    <w:rsid w:val="001078D2"/>
    <w:pPr>
      <w:keepNext/>
      <w:keepLines/>
      <w:spacing w:before="40"/>
      <w:outlineLvl w:val="3"/>
    </w:pPr>
    <w:rPr>
      <w:rFonts w:asciiTheme="majorHAnsi" w:eastAsiaTheme="majorEastAsia" w:hAnsiTheme="majorHAnsi" w:cstheme="majorBidi"/>
      <w:i/>
      <w:iCs/>
      <w:color w:val="BDA602"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0B3C12"/>
    <w:rPr>
      <w:rFonts w:asciiTheme="minorHAnsi" w:eastAsiaTheme="minorEastAsia" w:hAnsiTheme="minorHAnsi"/>
      <w:sz w:val="22"/>
    </w:rPr>
  </w:style>
  <w:style w:type="character" w:customStyle="1" w:styleId="NoSpacingChar">
    <w:name w:val="No Spacing Char"/>
    <w:basedOn w:val="DefaultParagraphFont"/>
    <w:link w:val="NoSpacing"/>
    <w:uiPriority w:val="1"/>
    <w:rsid w:val="000B3C12"/>
    <w:rPr>
      <w:rFonts w:asciiTheme="minorHAnsi" w:eastAsiaTheme="minorEastAsia" w:hAnsiTheme="minorHAnsi"/>
      <w:sz w:val="22"/>
    </w:rPr>
  </w:style>
  <w:style w:type="paragraph" w:styleId="BalloonText">
    <w:name w:val="Balloon Text"/>
    <w:basedOn w:val="Normal"/>
    <w:link w:val="BalloonTextChar"/>
    <w:uiPriority w:val="99"/>
    <w:semiHidden/>
    <w:unhideWhenUsed/>
    <w:rsid w:val="000B3C12"/>
    <w:rPr>
      <w:rFonts w:ascii="Tahoma" w:hAnsi="Tahoma" w:cs="Tahoma"/>
      <w:sz w:val="16"/>
      <w:szCs w:val="16"/>
    </w:rPr>
  </w:style>
  <w:style w:type="character" w:customStyle="1" w:styleId="BalloonTextChar">
    <w:name w:val="Balloon Text Char"/>
    <w:basedOn w:val="DefaultParagraphFont"/>
    <w:link w:val="BalloonText"/>
    <w:uiPriority w:val="99"/>
    <w:semiHidden/>
    <w:rsid w:val="000B3C12"/>
    <w:rPr>
      <w:rFonts w:ascii="Tahoma" w:hAnsi="Tahoma" w:cs="Tahoma"/>
      <w:sz w:val="16"/>
      <w:szCs w:val="16"/>
      <w:lang w:val="en-AU"/>
    </w:rPr>
  </w:style>
  <w:style w:type="paragraph" w:styleId="ListParagraph">
    <w:name w:val="List Paragraph"/>
    <w:basedOn w:val="Normal"/>
    <w:qFormat/>
    <w:rsid w:val="00FB080E"/>
    <w:pPr>
      <w:ind w:left="720"/>
      <w:contextualSpacing/>
    </w:pPr>
  </w:style>
  <w:style w:type="paragraph" w:styleId="NormalWeb">
    <w:name w:val="Normal (Web)"/>
    <w:basedOn w:val="Normal"/>
    <w:uiPriority w:val="99"/>
    <w:unhideWhenUsed/>
    <w:rsid w:val="00FB080E"/>
    <w:pPr>
      <w:spacing w:before="100" w:beforeAutospacing="1" w:after="100" w:afterAutospacing="1"/>
    </w:pPr>
    <w:rPr>
      <w:lang w:eastAsia="en-AU"/>
    </w:rPr>
  </w:style>
  <w:style w:type="table" w:styleId="TableGrid">
    <w:name w:val="Table Grid"/>
    <w:basedOn w:val="TableNormal"/>
    <w:uiPriority w:val="59"/>
    <w:rsid w:val="00071E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rsid w:val="009D3432"/>
    <w:pPr>
      <w:ind w:left="1080"/>
    </w:pPr>
  </w:style>
  <w:style w:type="character" w:customStyle="1" w:styleId="BodyTextIndent2Char">
    <w:name w:val="Body Text Indent 2 Char"/>
    <w:basedOn w:val="DefaultParagraphFont"/>
    <w:link w:val="BodyTextIndent2"/>
    <w:rsid w:val="009D3432"/>
    <w:rPr>
      <w:rFonts w:ascii="Times New Roman" w:eastAsia="Times New Roman" w:hAnsi="Times New Roman" w:cs="Times New Roman"/>
      <w:szCs w:val="24"/>
    </w:rPr>
  </w:style>
  <w:style w:type="paragraph" w:styleId="BodyText">
    <w:name w:val="Body Text"/>
    <w:basedOn w:val="Normal"/>
    <w:link w:val="BodyTextChar"/>
    <w:rsid w:val="001D0C0D"/>
    <w:pPr>
      <w:spacing w:after="120"/>
    </w:pPr>
  </w:style>
  <w:style w:type="character" w:customStyle="1" w:styleId="BodyTextChar">
    <w:name w:val="Body Text Char"/>
    <w:basedOn w:val="DefaultParagraphFont"/>
    <w:link w:val="BodyText"/>
    <w:rsid w:val="001D0C0D"/>
    <w:rPr>
      <w:rFonts w:ascii="Times New Roman" w:eastAsia="Times New Roman" w:hAnsi="Times New Roman" w:cs="Times New Roman"/>
      <w:szCs w:val="24"/>
    </w:rPr>
  </w:style>
  <w:style w:type="paragraph" w:customStyle="1" w:styleId="Default">
    <w:name w:val="Default"/>
    <w:rsid w:val="00030028"/>
    <w:pPr>
      <w:autoSpaceDE w:val="0"/>
      <w:autoSpaceDN w:val="0"/>
      <w:adjustRightInd w:val="0"/>
    </w:pPr>
    <w:rPr>
      <w:rFonts w:ascii="DDIHHF+ArialNarrow" w:eastAsia="Times New Roman" w:hAnsi="DDIHHF+ArialNarrow" w:cs="DDIHHF+ArialNarrow"/>
      <w:color w:val="000000"/>
      <w:szCs w:val="24"/>
      <w:lang w:val="en-AU" w:eastAsia="en-AU"/>
    </w:rPr>
  </w:style>
  <w:style w:type="paragraph" w:styleId="Header">
    <w:name w:val="header"/>
    <w:basedOn w:val="Normal"/>
    <w:link w:val="HeaderChar"/>
    <w:unhideWhenUsed/>
    <w:rsid w:val="005D618C"/>
    <w:pPr>
      <w:tabs>
        <w:tab w:val="center" w:pos="4513"/>
        <w:tab w:val="right" w:pos="9026"/>
      </w:tabs>
    </w:pPr>
  </w:style>
  <w:style w:type="character" w:customStyle="1" w:styleId="HeaderChar">
    <w:name w:val="Header Char"/>
    <w:basedOn w:val="DefaultParagraphFont"/>
    <w:link w:val="Header"/>
    <w:rsid w:val="005D618C"/>
    <w:rPr>
      <w:lang w:val="en-AU"/>
    </w:rPr>
  </w:style>
  <w:style w:type="paragraph" w:styleId="Footer">
    <w:name w:val="footer"/>
    <w:basedOn w:val="Normal"/>
    <w:link w:val="FooterChar"/>
    <w:uiPriority w:val="99"/>
    <w:unhideWhenUsed/>
    <w:rsid w:val="005D618C"/>
    <w:pPr>
      <w:tabs>
        <w:tab w:val="center" w:pos="4513"/>
        <w:tab w:val="right" w:pos="9026"/>
      </w:tabs>
    </w:pPr>
  </w:style>
  <w:style w:type="character" w:customStyle="1" w:styleId="FooterChar">
    <w:name w:val="Footer Char"/>
    <w:basedOn w:val="DefaultParagraphFont"/>
    <w:link w:val="Footer"/>
    <w:uiPriority w:val="99"/>
    <w:rsid w:val="005D618C"/>
    <w:rPr>
      <w:lang w:val="en-AU"/>
    </w:rPr>
  </w:style>
  <w:style w:type="paragraph" w:customStyle="1" w:styleId="desdHeading">
    <w:name w:val="*desdHeading"/>
    <w:basedOn w:val="Normal"/>
    <w:next w:val="Normal"/>
    <w:rsid w:val="000C1085"/>
    <w:pPr>
      <w:keepNext/>
      <w:tabs>
        <w:tab w:val="left" w:pos="90"/>
      </w:tabs>
      <w:spacing w:after="240"/>
      <w:jc w:val="both"/>
    </w:pPr>
    <w:rPr>
      <w:b/>
      <w:i/>
      <w:lang w:eastAsia="en-AU"/>
    </w:rPr>
  </w:style>
  <w:style w:type="paragraph" w:customStyle="1" w:styleId="desdNumberedL1">
    <w:name w:val="*desdNumberedL1"/>
    <w:basedOn w:val="Normal"/>
    <w:link w:val="desdNumberedL1Char1"/>
    <w:rsid w:val="000C1085"/>
    <w:pPr>
      <w:numPr>
        <w:numId w:val="1"/>
      </w:numPr>
      <w:spacing w:after="240"/>
      <w:jc w:val="both"/>
    </w:pPr>
    <w:rPr>
      <w:lang w:eastAsia="en-AU"/>
    </w:rPr>
  </w:style>
  <w:style w:type="character" w:customStyle="1" w:styleId="desdNumberedL1Char1">
    <w:name w:val="*desdNumberedL1 Char1"/>
    <w:basedOn w:val="DefaultParagraphFont"/>
    <w:link w:val="desdNumberedL1"/>
    <w:rsid w:val="000C1085"/>
    <w:rPr>
      <w:rFonts w:eastAsia="Times New Roman" w:cs="Arial"/>
      <w:sz w:val="22"/>
      <w:szCs w:val="24"/>
      <w:lang w:val="en-AU" w:eastAsia="en-AU"/>
    </w:rPr>
  </w:style>
  <w:style w:type="paragraph" w:customStyle="1" w:styleId="desdNormal">
    <w:name w:val="*desdNormal"/>
    <w:link w:val="desdNormalChar"/>
    <w:rsid w:val="00AF2502"/>
    <w:pPr>
      <w:jc w:val="both"/>
    </w:pPr>
    <w:rPr>
      <w:rFonts w:ascii="Times New Roman" w:eastAsia="Times New Roman" w:hAnsi="Times New Roman" w:cs="Times New Roman"/>
      <w:szCs w:val="24"/>
      <w:lang w:val="en-AU" w:eastAsia="en-AU"/>
    </w:rPr>
  </w:style>
  <w:style w:type="character" w:customStyle="1" w:styleId="desdNumberedL1Char">
    <w:name w:val="*desdNumberedL1 Char"/>
    <w:basedOn w:val="DefaultParagraphFont"/>
    <w:rsid w:val="00AF2502"/>
    <w:rPr>
      <w:rFonts w:ascii="Times New Roman" w:eastAsia="Times New Roman" w:hAnsi="Times New Roman" w:cs="Times New Roman"/>
      <w:szCs w:val="24"/>
      <w:lang w:val="en-AU" w:eastAsia="en-AU"/>
    </w:rPr>
  </w:style>
  <w:style w:type="paragraph" w:customStyle="1" w:styleId="Style0">
    <w:name w:val="Style0"/>
    <w:rsid w:val="00123247"/>
    <w:pPr>
      <w:autoSpaceDE w:val="0"/>
      <w:autoSpaceDN w:val="0"/>
      <w:adjustRightInd w:val="0"/>
    </w:pPr>
    <w:rPr>
      <w:rFonts w:cs="Arial"/>
      <w:szCs w:val="24"/>
      <w:lang w:val="en-AU"/>
    </w:rPr>
  </w:style>
  <w:style w:type="character" w:customStyle="1" w:styleId="desdNormalChar">
    <w:name w:val="*desdNormal Char"/>
    <w:basedOn w:val="DefaultParagraphFont"/>
    <w:link w:val="desdNormal"/>
    <w:locked/>
    <w:rsid w:val="006C5C6D"/>
    <w:rPr>
      <w:rFonts w:ascii="Times New Roman" w:eastAsia="Times New Roman" w:hAnsi="Times New Roman" w:cs="Times New Roman"/>
      <w:szCs w:val="24"/>
      <w:lang w:val="en-AU" w:eastAsia="en-AU"/>
    </w:rPr>
  </w:style>
  <w:style w:type="table" w:customStyle="1" w:styleId="TableGrid1">
    <w:name w:val="Table Grid1"/>
    <w:basedOn w:val="TableNormal"/>
    <w:next w:val="TableGrid"/>
    <w:uiPriority w:val="59"/>
    <w:rsid w:val="00BB4C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rsid w:val="002E6D18"/>
    <w:pPr>
      <w:spacing w:after="200"/>
    </w:pPr>
    <w:rPr>
      <w:i/>
      <w:iCs/>
      <w:color w:val="1F497D" w:themeColor="text2"/>
      <w:sz w:val="18"/>
      <w:szCs w:val="18"/>
    </w:rPr>
  </w:style>
  <w:style w:type="character" w:styleId="Hyperlink">
    <w:name w:val="Hyperlink"/>
    <w:basedOn w:val="DefaultParagraphFont"/>
    <w:uiPriority w:val="99"/>
    <w:unhideWhenUsed/>
    <w:rsid w:val="00881D1C"/>
    <w:rPr>
      <w:color w:val="0000FF" w:themeColor="hyperlink"/>
      <w:u w:val="single"/>
    </w:rPr>
  </w:style>
  <w:style w:type="paragraph" w:styleId="BodyTextIndent3">
    <w:name w:val="Body Text Indent 3"/>
    <w:basedOn w:val="Normal"/>
    <w:link w:val="BodyTextIndent3Char"/>
    <w:uiPriority w:val="99"/>
    <w:semiHidden/>
    <w:unhideWhenUsed/>
    <w:rsid w:val="00196E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6E60"/>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776F8B"/>
    <w:rPr>
      <w:rFonts w:eastAsia="Times New Roman" w:cs="Arial"/>
      <w:b/>
      <w:sz w:val="22"/>
      <w:shd w:val="clear" w:color="auto" w:fill="C6D9F1" w:themeFill="text2" w:themeFillTint="33"/>
      <w:lang w:val="en-AU" w:eastAsia="en-AU"/>
    </w:rPr>
  </w:style>
  <w:style w:type="character" w:customStyle="1" w:styleId="Heading2Char">
    <w:name w:val="Heading 2 Char"/>
    <w:basedOn w:val="DefaultParagraphFont"/>
    <w:link w:val="Heading2"/>
    <w:uiPriority w:val="9"/>
    <w:rsid w:val="00C00188"/>
    <w:rPr>
      <w:rFonts w:eastAsia="Times New Roman" w:cs="Arial"/>
      <w:b/>
      <w:sz w:val="22"/>
    </w:rPr>
  </w:style>
  <w:style w:type="character" w:customStyle="1" w:styleId="Heading3Char">
    <w:name w:val="Heading 3 Char"/>
    <w:basedOn w:val="DefaultParagraphFont"/>
    <w:link w:val="Heading3"/>
    <w:uiPriority w:val="9"/>
    <w:semiHidden/>
    <w:rsid w:val="00966FEC"/>
    <w:rPr>
      <w:rFonts w:eastAsiaTheme="majorEastAsia" w:cstheme="majorBidi"/>
      <w:color w:val="7D6E01" w:themeColor="accent1" w:themeShade="7F"/>
      <w:sz w:val="20"/>
      <w:szCs w:val="24"/>
    </w:rPr>
  </w:style>
  <w:style w:type="character" w:styleId="PlaceholderText">
    <w:name w:val="Placeholder Text"/>
    <w:basedOn w:val="DefaultParagraphFont"/>
    <w:uiPriority w:val="99"/>
    <w:semiHidden/>
    <w:rsid w:val="00196E60"/>
    <w:rPr>
      <w:color w:val="808080"/>
    </w:rPr>
  </w:style>
  <w:style w:type="table" w:customStyle="1" w:styleId="TableGrid2">
    <w:name w:val="Table Grid2"/>
    <w:basedOn w:val="TableNormal"/>
    <w:next w:val="TableGrid"/>
    <w:uiPriority w:val="39"/>
    <w:rsid w:val="00EE15C9"/>
    <w:rPr>
      <w:sz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C26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1078D2"/>
    <w:rPr>
      <w:rFonts w:asciiTheme="majorHAnsi" w:eastAsiaTheme="majorEastAsia" w:hAnsiTheme="majorHAnsi" w:cstheme="majorBidi"/>
      <w:i/>
      <w:iCs/>
      <w:color w:val="BDA602" w:themeColor="accent1" w:themeShade="BF"/>
      <w:szCs w:val="24"/>
    </w:rPr>
  </w:style>
  <w:style w:type="table" w:customStyle="1" w:styleId="TableGrid4">
    <w:name w:val="Table Grid4"/>
    <w:basedOn w:val="TableNormal"/>
    <w:next w:val="TableGrid"/>
    <w:uiPriority w:val="59"/>
    <w:rsid w:val="00826C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37C54"/>
    <w:rPr>
      <w:color w:val="800080" w:themeColor="followedHyperlink"/>
      <w:u w:val="single"/>
    </w:rPr>
  </w:style>
  <w:style w:type="paragraph" w:styleId="Subtitle">
    <w:name w:val="Subtitle"/>
    <w:basedOn w:val="Normal"/>
    <w:next w:val="Normal"/>
    <w:link w:val="SubtitleChar"/>
    <w:uiPriority w:val="11"/>
    <w:qFormat/>
    <w:rsid w:val="00831A36"/>
    <w:rPr>
      <w:u w:val="single"/>
    </w:rPr>
  </w:style>
  <w:style w:type="character" w:customStyle="1" w:styleId="SubtitleChar">
    <w:name w:val="Subtitle Char"/>
    <w:basedOn w:val="DefaultParagraphFont"/>
    <w:link w:val="Subtitle"/>
    <w:uiPriority w:val="11"/>
    <w:rsid w:val="00831A36"/>
    <w:rPr>
      <w:rFonts w:eastAsia="Times New Roman" w:cs="Arial"/>
      <w:sz w:val="22"/>
      <w:szCs w:val="24"/>
      <w:u w:val="single"/>
    </w:rPr>
  </w:style>
  <w:style w:type="paragraph" w:styleId="Title">
    <w:name w:val="Title"/>
    <w:basedOn w:val="Normal"/>
    <w:next w:val="Normal"/>
    <w:link w:val="TitleChar"/>
    <w:uiPriority w:val="10"/>
    <w:rsid w:val="003008A2"/>
    <w:rPr>
      <w:sz w:val="40"/>
      <w:szCs w:val="40"/>
    </w:rPr>
  </w:style>
  <w:style w:type="character" w:customStyle="1" w:styleId="TitleChar">
    <w:name w:val="Title Char"/>
    <w:basedOn w:val="DefaultParagraphFont"/>
    <w:link w:val="Title"/>
    <w:uiPriority w:val="10"/>
    <w:rsid w:val="003008A2"/>
    <w:rPr>
      <w:rFonts w:eastAsia="Times New Roman" w:cs="Arial"/>
      <w:sz w:val="40"/>
      <w:szCs w:val="40"/>
      <w:lang w:val="en-AU"/>
    </w:rPr>
  </w:style>
  <w:style w:type="character" w:customStyle="1" w:styleId="UnresolvedMention1">
    <w:name w:val="Unresolved Mention1"/>
    <w:basedOn w:val="DefaultParagraphFont"/>
    <w:uiPriority w:val="99"/>
    <w:semiHidden/>
    <w:unhideWhenUsed/>
    <w:rsid w:val="003C0703"/>
    <w:rPr>
      <w:color w:val="808080"/>
      <w:shd w:val="clear" w:color="auto" w:fill="E6E6E6"/>
    </w:rPr>
  </w:style>
  <w:style w:type="character" w:customStyle="1" w:styleId="heading">
    <w:name w:val="heading"/>
    <w:basedOn w:val="DefaultParagraphFont"/>
    <w:rsid w:val="00D05F8D"/>
  </w:style>
  <w:style w:type="character" w:customStyle="1" w:styleId="frag-heading">
    <w:name w:val="frag-heading"/>
    <w:basedOn w:val="DefaultParagraphFont"/>
    <w:rsid w:val="00D05F8D"/>
  </w:style>
  <w:style w:type="character" w:customStyle="1" w:styleId="frag-name2">
    <w:name w:val="frag-name2"/>
    <w:basedOn w:val="DefaultParagraphFont"/>
    <w:rsid w:val="00D05F8D"/>
    <w:rPr>
      <w:i w:val="0"/>
      <w:iCs w:val="0"/>
    </w:rPr>
  </w:style>
  <w:style w:type="character" w:customStyle="1" w:styleId="frag-defterm">
    <w:name w:val="frag-defterm"/>
    <w:basedOn w:val="DefaultParagraphFont"/>
    <w:rsid w:val="00D05F8D"/>
  </w:style>
  <w:style w:type="character" w:customStyle="1" w:styleId="ng-scope">
    <w:name w:val="ng-scope"/>
    <w:basedOn w:val="DefaultParagraphFont"/>
    <w:rsid w:val="00D05F8D"/>
  </w:style>
  <w:style w:type="character" w:styleId="UnresolvedMention">
    <w:name w:val="Unresolved Mention"/>
    <w:basedOn w:val="DefaultParagraphFont"/>
    <w:uiPriority w:val="99"/>
    <w:semiHidden/>
    <w:unhideWhenUsed/>
    <w:rsid w:val="00D05F8D"/>
    <w:rPr>
      <w:color w:val="808080"/>
      <w:shd w:val="clear" w:color="auto" w:fill="E6E6E6"/>
    </w:rPr>
  </w:style>
  <w:style w:type="character" w:customStyle="1" w:styleId="frag-no">
    <w:name w:val="frag-no"/>
    <w:basedOn w:val="DefaultParagraphFont"/>
    <w:rsid w:val="0050269B"/>
  </w:style>
  <w:style w:type="table" w:customStyle="1" w:styleId="TableGrid51">
    <w:name w:val="Table Grid51"/>
    <w:basedOn w:val="TableNormal"/>
    <w:next w:val="TableGrid"/>
    <w:uiPriority w:val="59"/>
    <w:rsid w:val="00DD27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73540D"/>
    <w:rPr>
      <w:i/>
      <w:iCs/>
    </w:rPr>
  </w:style>
  <w:style w:type="character" w:customStyle="1" w:styleId="Style19">
    <w:name w:val="Style19"/>
    <w:basedOn w:val="DefaultParagraphFont"/>
    <w:uiPriority w:val="1"/>
    <w:rsid w:val="00256E0B"/>
    <w:rPr>
      <w:rFonts w:ascii="Arial" w:hAnsi="Arial" w:cs="Arial" w:hint="default"/>
      <w:color w:val="532477" w:themeColor="accent2"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6685">
      <w:bodyDiv w:val="1"/>
      <w:marLeft w:val="0"/>
      <w:marRight w:val="0"/>
      <w:marTop w:val="0"/>
      <w:marBottom w:val="0"/>
      <w:divBdr>
        <w:top w:val="none" w:sz="0" w:space="0" w:color="auto"/>
        <w:left w:val="none" w:sz="0" w:space="0" w:color="auto"/>
        <w:bottom w:val="none" w:sz="0" w:space="0" w:color="auto"/>
        <w:right w:val="none" w:sz="0" w:space="0" w:color="auto"/>
      </w:divBdr>
    </w:div>
    <w:div w:id="18971907">
      <w:bodyDiv w:val="1"/>
      <w:marLeft w:val="0"/>
      <w:marRight w:val="0"/>
      <w:marTop w:val="0"/>
      <w:marBottom w:val="0"/>
      <w:divBdr>
        <w:top w:val="none" w:sz="0" w:space="0" w:color="auto"/>
        <w:left w:val="none" w:sz="0" w:space="0" w:color="auto"/>
        <w:bottom w:val="none" w:sz="0" w:space="0" w:color="auto"/>
        <w:right w:val="none" w:sz="0" w:space="0" w:color="auto"/>
      </w:divBdr>
    </w:div>
    <w:div w:id="66460751">
      <w:bodyDiv w:val="1"/>
      <w:marLeft w:val="0"/>
      <w:marRight w:val="0"/>
      <w:marTop w:val="0"/>
      <w:marBottom w:val="0"/>
      <w:divBdr>
        <w:top w:val="none" w:sz="0" w:space="0" w:color="auto"/>
        <w:left w:val="none" w:sz="0" w:space="0" w:color="auto"/>
        <w:bottom w:val="none" w:sz="0" w:space="0" w:color="auto"/>
        <w:right w:val="none" w:sz="0" w:space="0" w:color="auto"/>
      </w:divBdr>
      <w:divsChild>
        <w:div w:id="364871386">
          <w:marLeft w:val="340"/>
          <w:marRight w:val="0"/>
          <w:marTop w:val="160"/>
          <w:marBottom w:val="200"/>
          <w:divBdr>
            <w:top w:val="none" w:sz="0" w:space="0" w:color="auto"/>
            <w:left w:val="none" w:sz="0" w:space="0" w:color="auto"/>
            <w:bottom w:val="none" w:sz="0" w:space="0" w:color="auto"/>
            <w:right w:val="none" w:sz="0" w:space="0" w:color="auto"/>
          </w:divBdr>
        </w:div>
        <w:div w:id="146507913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68493761">
              <w:marLeft w:val="0"/>
              <w:marRight w:val="0"/>
              <w:marTop w:val="0"/>
              <w:marBottom w:val="0"/>
              <w:divBdr>
                <w:top w:val="none" w:sz="0" w:space="0" w:color="auto"/>
                <w:left w:val="none" w:sz="0" w:space="0" w:color="auto"/>
                <w:bottom w:val="none" w:sz="0" w:space="0" w:color="auto"/>
                <w:right w:val="none" w:sz="0" w:space="0" w:color="auto"/>
              </w:divBdr>
              <w:divsChild>
                <w:div w:id="5768694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816065">
              <w:marLeft w:val="0"/>
              <w:marRight w:val="0"/>
              <w:marTop w:val="0"/>
              <w:marBottom w:val="0"/>
              <w:divBdr>
                <w:top w:val="none" w:sz="0" w:space="0" w:color="auto"/>
                <w:left w:val="none" w:sz="0" w:space="0" w:color="auto"/>
                <w:bottom w:val="none" w:sz="0" w:space="0" w:color="auto"/>
                <w:right w:val="none" w:sz="0" w:space="0" w:color="auto"/>
              </w:divBdr>
              <w:divsChild>
                <w:div w:id="345795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02970009">
              <w:marLeft w:val="0"/>
              <w:marRight w:val="0"/>
              <w:marTop w:val="0"/>
              <w:marBottom w:val="0"/>
              <w:divBdr>
                <w:top w:val="none" w:sz="0" w:space="0" w:color="auto"/>
                <w:left w:val="none" w:sz="0" w:space="0" w:color="auto"/>
                <w:bottom w:val="none" w:sz="0" w:space="0" w:color="auto"/>
                <w:right w:val="none" w:sz="0" w:space="0" w:color="auto"/>
              </w:divBdr>
              <w:divsChild>
                <w:div w:id="20659070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09386392">
              <w:marLeft w:val="0"/>
              <w:marRight w:val="0"/>
              <w:marTop w:val="0"/>
              <w:marBottom w:val="0"/>
              <w:divBdr>
                <w:top w:val="none" w:sz="0" w:space="0" w:color="auto"/>
                <w:left w:val="none" w:sz="0" w:space="0" w:color="auto"/>
                <w:bottom w:val="none" w:sz="0" w:space="0" w:color="auto"/>
                <w:right w:val="none" w:sz="0" w:space="0" w:color="auto"/>
              </w:divBdr>
              <w:divsChild>
                <w:div w:id="19088327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4545322">
      <w:bodyDiv w:val="1"/>
      <w:marLeft w:val="0"/>
      <w:marRight w:val="0"/>
      <w:marTop w:val="0"/>
      <w:marBottom w:val="0"/>
      <w:divBdr>
        <w:top w:val="none" w:sz="0" w:space="0" w:color="auto"/>
        <w:left w:val="none" w:sz="0" w:space="0" w:color="auto"/>
        <w:bottom w:val="none" w:sz="0" w:space="0" w:color="auto"/>
        <w:right w:val="none" w:sz="0" w:space="0" w:color="auto"/>
      </w:divBdr>
    </w:div>
    <w:div w:id="200944786">
      <w:bodyDiv w:val="1"/>
      <w:marLeft w:val="0"/>
      <w:marRight w:val="0"/>
      <w:marTop w:val="0"/>
      <w:marBottom w:val="0"/>
      <w:divBdr>
        <w:top w:val="none" w:sz="0" w:space="0" w:color="auto"/>
        <w:left w:val="none" w:sz="0" w:space="0" w:color="auto"/>
        <w:bottom w:val="none" w:sz="0" w:space="0" w:color="auto"/>
        <w:right w:val="none" w:sz="0" w:space="0" w:color="auto"/>
      </w:divBdr>
    </w:div>
    <w:div w:id="269169557">
      <w:bodyDiv w:val="1"/>
      <w:marLeft w:val="0"/>
      <w:marRight w:val="0"/>
      <w:marTop w:val="0"/>
      <w:marBottom w:val="0"/>
      <w:divBdr>
        <w:top w:val="none" w:sz="0" w:space="0" w:color="auto"/>
        <w:left w:val="none" w:sz="0" w:space="0" w:color="auto"/>
        <w:bottom w:val="none" w:sz="0" w:space="0" w:color="auto"/>
        <w:right w:val="none" w:sz="0" w:space="0" w:color="auto"/>
      </w:divBdr>
    </w:div>
    <w:div w:id="290944157">
      <w:bodyDiv w:val="1"/>
      <w:marLeft w:val="0"/>
      <w:marRight w:val="0"/>
      <w:marTop w:val="0"/>
      <w:marBottom w:val="0"/>
      <w:divBdr>
        <w:top w:val="none" w:sz="0" w:space="0" w:color="auto"/>
        <w:left w:val="none" w:sz="0" w:space="0" w:color="auto"/>
        <w:bottom w:val="none" w:sz="0" w:space="0" w:color="auto"/>
        <w:right w:val="none" w:sz="0" w:space="0" w:color="auto"/>
      </w:divBdr>
    </w:div>
    <w:div w:id="348332106">
      <w:bodyDiv w:val="1"/>
      <w:marLeft w:val="0"/>
      <w:marRight w:val="750"/>
      <w:marTop w:val="0"/>
      <w:marBottom w:val="0"/>
      <w:divBdr>
        <w:top w:val="none" w:sz="0" w:space="0" w:color="auto"/>
        <w:left w:val="none" w:sz="0" w:space="0" w:color="auto"/>
        <w:bottom w:val="none" w:sz="0" w:space="0" w:color="auto"/>
        <w:right w:val="none" w:sz="0" w:space="0" w:color="auto"/>
      </w:divBdr>
      <w:divsChild>
        <w:div w:id="1493763540">
          <w:marLeft w:val="0"/>
          <w:marRight w:val="0"/>
          <w:marTop w:val="0"/>
          <w:marBottom w:val="0"/>
          <w:divBdr>
            <w:top w:val="none" w:sz="0" w:space="0" w:color="auto"/>
            <w:left w:val="none" w:sz="0" w:space="0" w:color="auto"/>
            <w:bottom w:val="none" w:sz="0" w:space="0" w:color="auto"/>
            <w:right w:val="none" w:sz="0" w:space="0" w:color="auto"/>
          </w:divBdr>
          <w:divsChild>
            <w:div w:id="1679573846">
              <w:marLeft w:val="0"/>
              <w:marRight w:val="0"/>
              <w:marTop w:val="0"/>
              <w:marBottom w:val="0"/>
              <w:divBdr>
                <w:top w:val="none" w:sz="0" w:space="0" w:color="auto"/>
                <w:left w:val="none" w:sz="0" w:space="0" w:color="auto"/>
                <w:bottom w:val="none" w:sz="0" w:space="0" w:color="auto"/>
                <w:right w:val="none" w:sz="0" w:space="0" w:color="auto"/>
              </w:divBdr>
              <w:divsChild>
                <w:div w:id="1096367835">
                  <w:marLeft w:val="0"/>
                  <w:marRight w:val="0"/>
                  <w:marTop w:val="0"/>
                  <w:marBottom w:val="0"/>
                  <w:divBdr>
                    <w:top w:val="none" w:sz="0" w:space="0" w:color="auto"/>
                    <w:left w:val="none" w:sz="0" w:space="0" w:color="auto"/>
                    <w:bottom w:val="none" w:sz="0" w:space="0" w:color="auto"/>
                    <w:right w:val="none" w:sz="0" w:space="0" w:color="auto"/>
                  </w:divBdr>
                  <w:divsChild>
                    <w:div w:id="295187962">
                      <w:marLeft w:val="-225"/>
                      <w:marRight w:val="-225"/>
                      <w:marTop w:val="0"/>
                      <w:marBottom w:val="0"/>
                      <w:divBdr>
                        <w:top w:val="none" w:sz="0" w:space="0" w:color="auto"/>
                        <w:left w:val="none" w:sz="0" w:space="0" w:color="auto"/>
                        <w:bottom w:val="none" w:sz="0" w:space="0" w:color="auto"/>
                        <w:right w:val="none" w:sz="0" w:space="0" w:color="auto"/>
                      </w:divBdr>
                      <w:divsChild>
                        <w:div w:id="1057508057">
                          <w:marLeft w:val="0"/>
                          <w:marRight w:val="0"/>
                          <w:marTop w:val="0"/>
                          <w:marBottom w:val="0"/>
                          <w:divBdr>
                            <w:top w:val="none" w:sz="0" w:space="0" w:color="auto"/>
                            <w:left w:val="none" w:sz="0" w:space="0" w:color="auto"/>
                            <w:bottom w:val="none" w:sz="0" w:space="0" w:color="auto"/>
                            <w:right w:val="none" w:sz="0" w:space="0" w:color="auto"/>
                          </w:divBdr>
                          <w:divsChild>
                            <w:div w:id="700788851">
                              <w:marLeft w:val="0"/>
                              <w:marRight w:val="0"/>
                              <w:marTop w:val="0"/>
                              <w:marBottom w:val="0"/>
                              <w:divBdr>
                                <w:top w:val="none" w:sz="0" w:space="0" w:color="auto"/>
                                <w:left w:val="none" w:sz="0" w:space="0" w:color="auto"/>
                                <w:bottom w:val="none" w:sz="0" w:space="0" w:color="auto"/>
                                <w:right w:val="none" w:sz="0" w:space="0" w:color="auto"/>
                              </w:divBdr>
                              <w:divsChild>
                                <w:div w:id="991519068">
                                  <w:marLeft w:val="0"/>
                                  <w:marRight w:val="0"/>
                                  <w:marTop w:val="0"/>
                                  <w:marBottom w:val="0"/>
                                  <w:divBdr>
                                    <w:top w:val="none" w:sz="0" w:space="0" w:color="auto"/>
                                    <w:left w:val="none" w:sz="0" w:space="0" w:color="auto"/>
                                    <w:bottom w:val="none" w:sz="0" w:space="0" w:color="auto"/>
                                    <w:right w:val="none" w:sz="0" w:space="0" w:color="auto"/>
                                  </w:divBdr>
                                  <w:divsChild>
                                    <w:div w:id="690301906">
                                      <w:marLeft w:val="0"/>
                                      <w:marRight w:val="0"/>
                                      <w:marTop w:val="0"/>
                                      <w:marBottom w:val="0"/>
                                      <w:divBdr>
                                        <w:top w:val="none" w:sz="0" w:space="0" w:color="auto"/>
                                        <w:left w:val="none" w:sz="0" w:space="0" w:color="auto"/>
                                        <w:bottom w:val="none" w:sz="0" w:space="0" w:color="auto"/>
                                        <w:right w:val="none" w:sz="0" w:space="0" w:color="auto"/>
                                      </w:divBdr>
                                      <w:divsChild>
                                        <w:div w:id="175304617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6002087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28786997">
                                                  <w:marLeft w:val="0"/>
                                                  <w:marRight w:val="0"/>
                                                  <w:marTop w:val="0"/>
                                                  <w:marBottom w:val="0"/>
                                                  <w:divBdr>
                                                    <w:top w:val="none" w:sz="0" w:space="0" w:color="auto"/>
                                                    <w:left w:val="none" w:sz="0" w:space="0" w:color="auto"/>
                                                    <w:bottom w:val="none" w:sz="0" w:space="0" w:color="auto"/>
                                                    <w:right w:val="none" w:sz="0" w:space="0" w:color="auto"/>
                                                  </w:divBdr>
                                                  <w:divsChild>
                                                    <w:div w:id="1353412371">
                                                      <w:marLeft w:val="0"/>
                                                      <w:marRight w:val="0"/>
                                                      <w:marTop w:val="0"/>
                                                      <w:marBottom w:val="0"/>
                                                      <w:divBdr>
                                                        <w:top w:val="none" w:sz="0" w:space="0" w:color="auto"/>
                                                        <w:left w:val="none" w:sz="0" w:space="0" w:color="auto"/>
                                                        <w:bottom w:val="none" w:sz="0" w:space="0" w:color="auto"/>
                                                        <w:right w:val="none" w:sz="0" w:space="0" w:color="auto"/>
                                                      </w:divBdr>
                                                      <w:divsChild>
                                                        <w:div w:id="165633670">
                                                          <w:marLeft w:val="0"/>
                                                          <w:marRight w:val="0"/>
                                                          <w:marTop w:val="0"/>
                                                          <w:marBottom w:val="0"/>
                                                          <w:divBdr>
                                                            <w:top w:val="none" w:sz="0" w:space="0" w:color="auto"/>
                                                            <w:left w:val="none" w:sz="0" w:space="0" w:color="auto"/>
                                                            <w:bottom w:val="none" w:sz="0" w:space="0" w:color="auto"/>
                                                            <w:right w:val="none" w:sz="0" w:space="0" w:color="auto"/>
                                                          </w:divBdr>
                                                          <w:divsChild>
                                                            <w:div w:id="120586649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91304822">
                                                          <w:marLeft w:val="0"/>
                                                          <w:marRight w:val="0"/>
                                                          <w:marTop w:val="0"/>
                                                          <w:marBottom w:val="0"/>
                                                          <w:divBdr>
                                                            <w:top w:val="none" w:sz="0" w:space="0" w:color="auto"/>
                                                            <w:left w:val="none" w:sz="0" w:space="0" w:color="auto"/>
                                                            <w:bottom w:val="none" w:sz="0" w:space="0" w:color="auto"/>
                                                            <w:right w:val="none" w:sz="0" w:space="0" w:color="auto"/>
                                                          </w:divBdr>
                                                          <w:divsChild>
                                                            <w:div w:id="14951041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08522093">
                                                          <w:marLeft w:val="0"/>
                                                          <w:marRight w:val="0"/>
                                                          <w:marTop w:val="0"/>
                                                          <w:marBottom w:val="0"/>
                                                          <w:divBdr>
                                                            <w:top w:val="none" w:sz="0" w:space="0" w:color="auto"/>
                                                            <w:left w:val="none" w:sz="0" w:space="0" w:color="auto"/>
                                                            <w:bottom w:val="none" w:sz="0" w:space="0" w:color="auto"/>
                                                            <w:right w:val="none" w:sz="0" w:space="0" w:color="auto"/>
                                                          </w:divBdr>
                                                          <w:divsChild>
                                                            <w:div w:id="10072913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1954310">
      <w:bodyDiv w:val="1"/>
      <w:marLeft w:val="0"/>
      <w:marRight w:val="0"/>
      <w:marTop w:val="0"/>
      <w:marBottom w:val="0"/>
      <w:divBdr>
        <w:top w:val="none" w:sz="0" w:space="0" w:color="auto"/>
        <w:left w:val="none" w:sz="0" w:space="0" w:color="auto"/>
        <w:bottom w:val="none" w:sz="0" w:space="0" w:color="auto"/>
        <w:right w:val="none" w:sz="0" w:space="0" w:color="auto"/>
      </w:divBdr>
    </w:div>
    <w:div w:id="463234945">
      <w:bodyDiv w:val="1"/>
      <w:marLeft w:val="0"/>
      <w:marRight w:val="750"/>
      <w:marTop w:val="0"/>
      <w:marBottom w:val="0"/>
      <w:divBdr>
        <w:top w:val="none" w:sz="0" w:space="0" w:color="auto"/>
        <w:left w:val="none" w:sz="0" w:space="0" w:color="auto"/>
        <w:bottom w:val="none" w:sz="0" w:space="0" w:color="auto"/>
        <w:right w:val="none" w:sz="0" w:space="0" w:color="auto"/>
      </w:divBdr>
      <w:divsChild>
        <w:div w:id="1190340561">
          <w:marLeft w:val="0"/>
          <w:marRight w:val="0"/>
          <w:marTop w:val="0"/>
          <w:marBottom w:val="0"/>
          <w:divBdr>
            <w:top w:val="none" w:sz="0" w:space="0" w:color="auto"/>
            <w:left w:val="none" w:sz="0" w:space="0" w:color="auto"/>
            <w:bottom w:val="none" w:sz="0" w:space="0" w:color="auto"/>
            <w:right w:val="none" w:sz="0" w:space="0" w:color="auto"/>
          </w:divBdr>
          <w:divsChild>
            <w:div w:id="864097400">
              <w:marLeft w:val="0"/>
              <w:marRight w:val="0"/>
              <w:marTop w:val="0"/>
              <w:marBottom w:val="0"/>
              <w:divBdr>
                <w:top w:val="none" w:sz="0" w:space="0" w:color="auto"/>
                <w:left w:val="none" w:sz="0" w:space="0" w:color="auto"/>
                <w:bottom w:val="none" w:sz="0" w:space="0" w:color="auto"/>
                <w:right w:val="none" w:sz="0" w:space="0" w:color="auto"/>
              </w:divBdr>
              <w:divsChild>
                <w:div w:id="1601914025">
                  <w:marLeft w:val="0"/>
                  <w:marRight w:val="0"/>
                  <w:marTop w:val="0"/>
                  <w:marBottom w:val="0"/>
                  <w:divBdr>
                    <w:top w:val="none" w:sz="0" w:space="0" w:color="auto"/>
                    <w:left w:val="none" w:sz="0" w:space="0" w:color="auto"/>
                    <w:bottom w:val="none" w:sz="0" w:space="0" w:color="auto"/>
                    <w:right w:val="none" w:sz="0" w:space="0" w:color="auto"/>
                  </w:divBdr>
                  <w:divsChild>
                    <w:div w:id="1874489297">
                      <w:marLeft w:val="-225"/>
                      <w:marRight w:val="-225"/>
                      <w:marTop w:val="0"/>
                      <w:marBottom w:val="0"/>
                      <w:divBdr>
                        <w:top w:val="none" w:sz="0" w:space="0" w:color="auto"/>
                        <w:left w:val="none" w:sz="0" w:space="0" w:color="auto"/>
                        <w:bottom w:val="none" w:sz="0" w:space="0" w:color="auto"/>
                        <w:right w:val="none" w:sz="0" w:space="0" w:color="auto"/>
                      </w:divBdr>
                      <w:divsChild>
                        <w:div w:id="1575168483">
                          <w:marLeft w:val="0"/>
                          <w:marRight w:val="0"/>
                          <w:marTop w:val="0"/>
                          <w:marBottom w:val="0"/>
                          <w:divBdr>
                            <w:top w:val="none" w:sz="0" w:space="0" w:color="auto"/>
                            <w:left w:val="none" w:sz="0" w:space="0" w:color="auto"/>
                            <w:bottom w:val="none" w:sz="0" w:space="0" w:color="auto"/>
                            <w:right w:val="none" w:sz="0" w:space="0" w:color="auto"/>
                          </w:divBdr>
                          <w:divsChild>
                            <w:div w:id="1311597587">
                              <w:marLeft w:val="0"/>
                              <w:marRight w:val="0"/>
                              <w:marTop w:val="0"/>
                              <w:marBottom w:val="0"/>
                              <w:divBdr>
                                <w:top w:val="none" w:sz="0" w:space="0" w:color="auto"/>
                                <w:left w:val="none" w:sz="0" w:space="0" w:color="auto"/>
                                <w:bottom w:val="none" w:sz="0" w:space="0" w:color="auto"/>
                                <w:right w:val="none" w:sz="0" w:space="0" w:color="auto"/>
                              </w:divBdr>
                              <w:divsChild>
                                <w:div w:id="914317588">
                                  <w:marLeft w:val="0"/>
                                  <w:marRight w:val="0"/>
                                  <w:marTop w:val="0"/>
                                  <w:marBottom w:val="0"/>
                                  <w:divBdr>
                                    <w:top w:val="none" w:sz="0" w:space="0" w:color="auto"/>
                                    <w:left w:val="none" w:sz="0" w:space="0" w:color="auto"/>
                                    <w:bottom w:val="none" w:sz="0" w:space="0" w:color="auto"/>
                                    <w:right w:val="none" w:sz="0" w:space="0" w:color="auto"/>
                                  </w:divBdr>
                                  <w:divsChild>
                                    <w:div w:id="115371764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118783">
                                          <w:blockQuote w:val="1"/>
                                          <w:marLeft w:val="400"/>
                                          <w:marRight w:val="0"/>
                                          <w:marTop w:val="160"/>
                                          <w:marBottom w:val="200"/>
                                          <w:divBdr>
                                            <w:top w:val="none" w:sz="0" w:space="0" w:color="auto"/>
                                            <w:left w:val="none" w:sz="0" w:space="0" w:color="auto"/>
                                            <w:bottom w:val="none" w:sz="0" w:space="0" w:color="auto"/>
                                            <w:right w:val="none" w:sz="0" w:space="0" w:color="auto"/>
                                          </w:divBdr>
                                        </w:div>
                                        <w:div w:id="21046396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947697">
      <w:bodyDiv w:val="1"/>
      <w:marLeft w:val="0"/>
      <w:marRight w:val="0"/>
      <w:marTop w:val="0"/>
      <w:marBottom w:val="0"/>
      <w:divBdr>
        <w:top w:val="none" w:sz="0" w:space="0" w:color="auto"/>
        <w:left w:val="none" w:sz="0" w:space="0" w:color="auto"/>
        <w:bottom w:val="none" w:sz="0" w:space="0" w:color="auto"/>
        <w:right w:val="none" w:sz="0" w:space="0" w:color="auto"/>
      </w:divBdr>
    </w:div>
    <w:div w:id="496312462">
      <w:bodyDiv w:val="1"/>
      <w:marLeft w:val="0"/>
      <w:marRight w:val="0"/>
      <w:marTop w:val="0"/>
      <w:marBottom w:val="0"/>
      <w:divBdr>
        <w:top w:val="none" w:sz="0" w:space="0" w:color="auto"/>
        <w:left w:val="none" w:sz="0" w:space="0" w:color="auto"/>
        <w:bottom w:val="none" w:sz="0" w:space="0" w:color="auto"/>
        <w:right w:val="none" w:sz="0" w:space="0" w:color="auto"/>
      </w:divBdr>
      <w:divsChild>
        <w:div w:id="1694725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425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340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857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0060351">
      <w:bodyDiv w:val="1"/>
      <w:marLeft w:val="0"/>
      <w:marRight w:val="0"/>
      <w:marTop w:val="0"/>
      <w:marBottom w:val="0"/>
      <w:divBdr>
        <w:top w:val="none" w:sz="0" w:space="0" w:color="auto"/>
        <w:left w:val="none" w:sz="0" w:space="0" w:color="auto"/>
        <w:bottom w:val="none" w:sz="0" w:space="0" w:color="auto"/>
        <w:right w:val="none" w:sz="0" w:space="0" w:color="auto"/>
      </w:divBdr>
    </w:div>
    <w:div w:id="837185602">
      <w:bodyDiv w:val="1"/>
      <w:marLeft w:val="0"/>
      <w:marRight w:val="0"/>
      <w:marTop w:val="0"/>
      <w:marBottom w:val="0"/>
      <w:divBdr>
        <w:top w:val="none" w:sz="0" w:space="0" w:color="auto"/>
        <w:left w:val="none" w:sz="0" w:space="0" w:color="auto"/>
        <w:bottom w:val="none" w:sz="0" w:space="0" w:color="auto"/>
        <w:right w:val="none" w:sz="0" w:space="0" w:color="auto"/>
      </w:divBdr>
    </w:div>
    <w:div w:id="864296145">
      <w:bodyDiv w:val="1"/>
      <w:marLeft w:val="0"/>
      <w:marRight w:val="0"/>
      <w:marTop w:val="0"/>
      <w:marBottom w:val="0"/>
      <w:divBdr>
        <w:top w:val="none" w:sz="0" w:space="0" w:color="auto"/>
        <w:left w:val="none" w:sz="0" w:space="0" w:color="auto"/>
        <w:bottom w:val="none" w:sz="0" w:space="0" w:color="auto"/>
        <w:right w:val="none" w:sz="0" w:space="0" w:color="auto"/>
      </w:divBdr>
    </w:div>
    <w:div w:id="870336176">
      <w:bodyDiv w:val="1"/>
      <w:marLeft w:val="0"/>
      <w:marRight w:val="750"/>
      <w:marTop w:val="0"/>
      <w:marBottom w:val="0"/>
      <w:divBdr>
        <w:top w:val="none" w:sz="0" w:space="0" w:color="auto"/>
        <w:left w:val="none" w:sz="0" w:space="0" w:color="auto"/>
        <w:bottom w:val="none" w:sz="0" w:space="0" w:color="auto"/>
        <w:right w:val="none" w:sz="0" w:space="0" w:color="auto"/>
      </w:divBdr>
      <w:divsChild>
        <w:div w:id="375937495">
          <w:marLeft w:val="0"/>
          <w:marRight w:val="0"/>
          <w:marTop w:val="0"/>
          <w:marBottom w:val="0"/>
          <w:divBdr>
            <w:top w:val="none" w:sz="0" w:space="0" w:color="auto"/>
            <w:left w:val="none" w:sz="0" w:space="0" w:color="auto"/>
            <w:bottom w:val="none" w:sz="0" w:space="0" w:color="auto"/>
            <w:right w:val="none" w:sz="0" w:space="0" w:color="auto"/>
          </w:divBdr>
          <w:divsChild>
            <w:div w:id="2053458142">
              <w:marLeft w:val="0"/>
              <w:marRight w:val="0"/>
              <w:marTop w:val="0"/>
              <w:marBottom w:val="0"/>
              <w:divBdr>
                <w:top w:val="none" w:sz="0" w:space="0" w:color="auto"/>
                <w:left w:val="none" w:sz="0" w:space="0" w:color="auto"/>
                <w:bottom w:val="none" w:sz="0" w:space="0" w:color="auto"/>
                <w:right w:val="none" w:sz="0" w:space="0" w:color="auto"/>
              </w:divBdr>
              <w:divsChild>
                <w:div w:id="697967885">
                  <w:marLeft w:val="0"/>
                  <w:marRight w:val="0"/>
                  <w:marTop w:val="0"/>
                  <w:marBottom w:val="0"/>
                  <w:divBdr>
                    <w:top w:val="none" w:sz="0" w:space="0" w:color="auto"/>
                    <w:left w:val="none" w:sz="0" w:space="0" w:color="auto"/>
                    <w:bottom w:val="none" w:sz="0" w:space="0" w:color="auto"/>
                    <w:right w:val="none" w:sz="0" w:space="0" w:color="auto"/>
                  </w:divBdr>
                  <w:divsChild>
                    <w:div w:id="2049062496">
                      <w:marLeft w:val="-225"/>
                      <w:marRight w:val="-225"/>
                      <w:marTop w:val="0"/>
                      <w:marBottom w:val="0"/>
                      <w:divBdr>
                        <w:top w:val="none" w:sz="0" w:space="0" w:color="auto"/>
                        <w:left w:val="none" w:sz="0" w:space="0" w:color="auto"/>
                        <w:bottom w:val="none" w:sz="0" w:space="0" w:color="auto"/>
                        <w:right w:val="none" w:sz="0" w:space="0" w:color="auto"/>
                      </w:divBdr>
                      <w:divsChild>
                        <w:div w:id="766081362">
                          <w:marLeft w:val="0"/>
                          <w:marRight w:val="0"/>
                          <w:marTop w:val="0"/>
                          <w:marBottom w:val="0"/>
                          <w:divBdr>
                            <w:top w:val="none" w:sz="0" w:space="0" w:color="auto"/>
                            <w:left w:val="none" w:sz="0" w:space="0" w:color="auto"/>
                            <w:bottom w:val="none" w:sz="0" w:space="0" w:color="auto"/>
                            <w:right w:val="none" w:sz="0" w:space="0" w:color="auto"/>
                          </w:divBdr>
                          <w:divsChild>
                            <w:div w:id="1859847359">
                              <w:marLeft w:val="0"/>
                              <w:marRight w:val="0"/>
                              <w:marTop w:val="0"/>
                              <w:marBottom w:val="0"/>
                              <w:divBdr>
                                <w:top w:val="none" w:sz="0" w:space="0" w:color="auto"/>
                                <w:left w:val="none" w:sz="0" w:space="0" w:color="auto"/>
                                <w:bottom w:val="none" w:sz="0" w:space="0" w:color="auto"/>
                                <w:right w:val="none" w:sz="0" w:space="0" w:color="auto"/>
                              </w:divBdr>
                              <w:divsChild>
                                <w:div w:id="149252657">
                                  <w:marLeft w:val="0"/>
                                  <w:marRight w:val="0"/>
                                  <w:marTop w:val="0"/>
                                  <w:marBottom w:val="0"/>
                                  <w:divBdr>
                                    <w:top w:val="none" w:sz="0" w:space="0" w:color="auto"/>
                                    <w:left w:val="none" w:sz="0" w:space="0" w:color="auto"/>
                                    <w:bottom w:val="none" w:sz="0" w:space="0" w:color="auto"/>
                                    <w:right w:val="none" w:sz="0" w:space="0" w:color="auto"/>
                                  </w:divBdr>
                                  <w:divsChild>
                                    <w:div w:id="166782974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83238259">
                                          <w:blockQuote w:val="1"/>
                                          <w:marLeft w:val="400"/>
                                          <w:marRight w:val="0"/>
                                          <w:marTop w:val="160"/>
                                          <w:marBottom w:val="200"/>
                                          <w:divBdr>
                                            <w:top w:val="none" w:sz="0" w:space="0" w:color="auto"/>
                                            <w:left w:val="none" w:sz="0" w:space="0" w:color="auto"/>
                                            <w:bottom w:val="none" w:sz="0" w:space="0" w:color="auto"/>
                                            <w:right w:val="none" w:sz="0" w:space="0" w:color="auto"/>
                                          </w:divBdr>
                                        </w:div>
                                        <w:div w:id="21092347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525927">
      <w:bodyDiv w:val="1"/>
      <w:marLeft w:val="0"/>
      <w:marRight w:val="0"/>
      <w:marTop w:val="0"/>
      <w:marBottom w:val="0"/>
      <w:divBdr>
        <w:top w:val="none" w:sz="0" w:space="0" w:color="auto"/>
        <w:left w:val="none" w:sz="0" w:space="0" w:color="auto"/>
        <w:bottom w:val="none" w:sz="0" w:space="0" w:color="auto"/>
        <w:right w:val="none" w:sz="0" w:space="0" w:color="auto"/>
      </w:divBdr>
    </w:div>
    <w:div w:id="906497333">
      <w:bodyDiv w:val="1"/>
      <w:marLeft w:val="0"/>
      <w:marRight w:val="0"/>
      <w:marTop w:val="0"/>
      <w:marBottom w:val="0"/>
      <w:divBdr>
        <w:top w:val="none" w:sz="0" w:space="0" w:color="auto"/>
        <w:left w:val="none" w:sz="0" w:space="0" w:color="auto"/>
        <w:bottom w:val="none" w:sz="0" w:space="0" w:color="auto"/>
        <w:right w:val="none" w:sz="0" w:space="0" w:color="auto"/>
      </w:divBdr>
    </w:div>
    <w:div w:id="909772982">
      <w:bodyDiv w:val="1"/>
      <w:marLeft w:val="0"/>
      <w:marRight w:val="0"/>
      <w:marTop w:val="0"/>
      <w:marBottom w:val="0"/>
      <w:divBdr>
        <w:top w:val="none" w:sz="0" w:space="0" w:color="auto"/>
        <w:left w:val="none" w:sz="0" w:space="0" w:color="auto"/>
        <w:bottom w:val="none" w:sz="0" w:space="0" w:color="auto"/>
        <w:right w:val="none" w:sz="0" w:space="0" w:color="auto"/>
      </w:divBdr>
      <w:divsChild>
        <w:div w:id="931284672">
          <w:marLeft w:val="340"/>
          <w:marRight w:val="0"/>
          <w:marTop w:val="160"/>
          <w:marBottom w:val="200"/>
          <w:divBdr>
            <w:top w:val="none" w:sz="0" w:space="0" w:color="auto"/>
            <w:left w:val="none" w:sz="0" w:space="0" w:color="auto"/>
            <w:bottom w:val="none" w:sz="0" w:space="0" w:color="auto"/>
            <w:right w:val="none" w:sz="0" w:space="0" w:color="auto"/>
          </w:divBdr>
        </w:div>
        <w:div w:id="197938445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53137898">
              <w:blockQuote w:val="1"/>
              <w:marLeft w:val="400"/>
              <w:marRight w:val="0"/>
              <w:marTop w:val="160"/>
              <w:marBottom w:val="200"/>
              <w:divBdr>
                <w:top w:val="none" w:sz="0" w:space="0" w:color="auto"/>
                <w:left w:val="none" w:sz="0" w:space="0" w:color="auto"/>
                <w:bottom w:val="none" w:sz="0" w:space="0" w:color="auto"/>
                <w:right w:val="none" w:sz="0" w:space="0" w:color="auto"/>
              </w:divBdr>
            </w:div>
            <w:div w:id="81487867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0201984">
                  <w:marLeft w:val="0"/>
                  <w:marRight w:val="0"/>
                  <w:marTop w:val="0"/>
                  <w:marBottom w:val="0"/>
                  <w:divBdr>
                    <w:top w:val="none" w:sz="0" w:space="0" w:color="auto"/>
                    <w:left w:val="none" w:sz="0" w:space="0" w:color="auto"/>
                    <w:bottom w:val="none" w:sz="0" w:space="0" w:color="auto"/>
                    <w:right w:val="none" w:sz="0" w:space="0" w:color="auto"/>
                  </w:divBdr>
                  <w:divsChild>
                    <w:div w:id="13795501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388245">
                  <w:marLeft w:val="0"/>
                  <w:marRight w:val="0"/>
                  <w:marTop w:val="0"/>
                  <w:marBottom w:val="0"/>
                  <w:divBdr>
                    <w:top w:val="none" w:sz="0" w:space="0" w:color="auto"/>
                    <w:left w:val="none" w:sz="0" w:space="0" w:color="auto"/>
                    <w:bottom w:val="none" w:sz="0" w:space="0" w:color="auto"/>
                    <w:right w:val="none" w:sz="0" w:space="0" w:color="auto"/>
                  </w:divBdr>
                  <w:divsChild>
                    <w:div w:id="46033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7797208">
                  <w:marLeft w:val="0"/>
                  <w:marRight w:val="0"/>
                  <w:marTop w:val="0"/>
                  <w:marBottom w:val="0"/>
                  <w:divBdr>
                    <w:top w:val="none" w:sz="0" w:space="0" w:color="auto"/>
                    <w:left w:val="none" w:sz="0" w:space="0" w:color="auto"/>
                    <w:bottom w:val="none" w:sz="0" w:space="0" w:color="auto"/>
                    <w:right w:val="none" w:sz="0" w:space="0" w:color="auto"/>
                  </w:divBdr>
                  <w:divsChild>
                    <w:div w:id="2119629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928390385">
      <w:bodyDiv w:val="1"/>
      <w:marLeft w:val="0"/>
      <w:marRight w:val="0"/>
      <w:marTop w:val="0"/>
      <w:marBottom w:val="0"/>
      <w:divBdr>
        <w:top w:val="none" w:sz="0" w:space="0" w:color="auto"/>
        <w:left w:val="none" w:sz="0" w:space="0" w:color="auto"/>
        <w:bottom w:val="none" w:sz="0" w:space="0" w:color="auto"/>
        <w:right w:val="none" w:sz="0" w:space="0" w:color="auto"/>
      </w:divBdr>
    </w:div>
    <w:div w:id="954336159">
      <w:bodyDiv w:val="1"/>
      <w:marLeft w:val="0"/>
      <w:marRight w:val="0"/>
      <w:marTop w:val="0"/>
      <w:marBottom w:val="0"/>
      <w:divBdr>
        <w:top w:val="none" w:sz="0" w:space="0" w:color="auto"/>
        <w:left w:val="none" w:sz="0" w:space="0" w:color="auto"/>
        <w:bottom w:val="none" w:sz="0" w:space="0" w:color="auto"/>
        <w:right w:val="none" w:sz="0" w:space="0" w:color="auto"/>
      </w:divBdr>
      <w:divsChild>
        <w:div w:id="1561671418">
          <w:marLeft w:val="0"/>
          <w:marRight w:val="0"/>
          <w:marTop w:val="0"/>
          <w:marBottom w:val="0"/>
          <w:divBdr>
            <w:top w:val="none" w:sz="0" w:space="0" w:color="auto"/>
            <w:left w:val="none" w:sz="0" w:space="0" w:color="auto"/>
            <w:bottom w:val="none" w:sz="0" w:space="0" w:color="auto"/>
            <w:right w:val="none" w:sz="0" w:space="0" w:color="auto"/>
          </w:divBdr>
          <w:divsChild>
            <w:div w:id="81881291">
              <w:marLeft w:val="0"/>
              <w:marRight w:val="0"/>
              <w:marTop w:val="0"/>
              <w:marBottom w:val="0"/>
              <w:divBdr>
                <w:top w:val="none" w:sz="0" w:space="0" w:color="auto"/>
                <w:left w:val="none" w:sz="0" w:space="0" w:color="auto"/>
                <w:bottom w:val="none" w:sz="0" w:space="0" w:color="auto"/>
                <w:right w:val="none" w:sz="0" w:space="0" w:color="auto"/>
              </w:divBdr>
              <w:divsChild>
                <w:div w:id="1705786159">
                  <w:marLeft w:val="0"/>
                  <w:marRight w:val="0"/>
                  <w:marTop w:val="0"/>
                  <w:marBottom w:val="0"/>
                  <w:divBdr>
                    <w:top w:val="none" w:sz="0" w:space="0" w:color="auto"/>
                    <w:left w:val="none" w:sz="0" w:space="0" w:color="auto"/>
                    <w:bottom w:val="none" w:sz="0" w:space="0" w:color="auto"/>
                    <w:right w:val="none" w:sz="0" w:space="0" w:color="auto"/>
                  </w:divBdr>
                  <w:divsChild>
                    <w:div w:id="1709451423">
                      <w:marLeft w:val="0"/>
                      <w:marRight w:val="0"/>
                      <w:marTop w:val="0"/>
                      <w:marBottom w:val="0"/>
                      <w:divBdr>
                        <w:top w:val="none" w:sz="0" w:space="0" w:color="auto"/>
                        <w:left w:val="none" w:sz="0" w:space="0" w:color="auto"/>
                        <w:bottom w:val="none" w:sz="0" w:space="0" w:color="auto"/>
                        <w:right w:val="none" w:sz="0" w:space="0" w:color="auto"/>
                      </w:divBdr>
                      <w:divsChild>
                        <w:div w:id="1598903912">
                          <w:marLeft w:val="0"/>
                          <w:marRight w:val="0"/>
                          <w:marTop w:val="0"/>
                          <w:marBottom w:val="0"/>
                          <w:divBdr>
                            <w:top w:val="single" w:sz="8" w:space="11" w:color="CCCCCC"/>
                            <w:left w:val="single" w:sz="8" w:space="11" w:color="CCCCCC"/>
                            <w:bottom w:val="single" w:sz="8" w:space="11" w:color="CCCCCC"/>
                            <w:right w:val="single" w:sz="8" w:space="11" w:color="CCCCCC"/>
                          </w:divBdr>
                          <w:divsChild>
                            <w:div w:id="1017149931">
                              <w:marLeft w:val="0"/>
                              <w:marRight w:val="0"/>
                              <w:marTop w:val="172"/>
                              <w:marBottom w:val="0"/>
                              <w:divBdr>
                                <w:top w:val="none" w:sz="0" w:space="0" w:color="auto"/>
                                <w:left w:val="none" w:sz="0" w:space="0" w:color="auto"/>
                                <w:bottom w:val="none" w:sz="0" w:space="0" w:color="auto"/>
                                <w:right w:val="none" w:sz="0" w:space="0" w:color="auto"/>
                              </w:divBdr>
                              <w:divsChild>
                                <w:div w:id="232743027">
                                  <w:marLeft w:val="0"/>
                                  <w:marRight w:val="0"/>
                                  <w:marTop w:val="0"/>
                                  <w:marBottom w:val="0"/>
                                  <w:divBdr>
                                    <w:top w:val="none" w:sz="0" w:space="0" w:color="auto"/>
                                    <w:left w:val="none" w:sz="0" w:space="0" w:color="auto"/>
                                    <w:bottom w:val="none" w:sz="0" w:space="0" w:color="auto"/>
                                    <w:right w:val="none" w:sz="0" w:space="0" w:color="auto"/>
                                  </w:divBdr>
                                  <w:divsChild>
                                    <w:div w:id="1523932877">
                                      <w:marLeft w:val="0"/>
                                      <w:marRight w:val="0"/>
                                      <w:marTop w:val="0"/>
                                      <w:marBottom w:val="0"/>
                                      <w:divBdr>
                                        <w:top w:val="none" w:sz="0" w:space="0" w:color="auto"/>
                                        <w:left w:val="none" w:sz="0" w:space="0" w:color="auto"/>
                                        <w:bottom w:val="none" w:sz="0" w:space="0" w:color="auto"/>
                                        <w:right w:val="none" w:sz="0" w:space="0" w:color="auto"/>
                                      </w:divBdr>
                                      <w:divsChild>
                                        <w:div w:id="1932395579">
                                          <w:marLeft w:val="0"/>
                                          <w:marRight w:val="0"/>
                                          <w:marTop w:val="0"/>
                                          <w:marBottom w:val="0"/>
                                          <w:divBdr>
                                            <w:top w:val="none" w:sz="0" w:space="0" w:color="auto"/>
                                            <w:left w:val="none" w:sz="0" w:space="0" w:color="auto"/>
                                            <w:bottom w:val="none" w:sz="0" w:space="0" w:color="auto"/>
                                            <w:right w:val="none" w:sz="0" w:space="0" w:color="auto"/>
                                          </w:divBdr>
                                          <w:divsChild>
                                            <w:div w:id="1097940068">
                                              <w:marLeft w:val="0"/>
                                              <w:marRight w:val="0"/>
                                              <w:marTop w:val="0"/>
                                              <w:marBottom w:val="0"/>
                                              <w:divBdr>
                                                <w:top w:val="none" w:sz="0" w:space="0" w:color="auto"/>
                                                <w:left w:val="none" w:sz="0" w:space="0" w:color="auto"/>
                                                <w:bottom w:val="none" w:sz="0" w:space="0" w:color="auto"/>
                                                <w:right w:val="none" w:sz="0" w:space="0" w:color="auto"/>
                                              </w:divBdr>
                                              <w:divsChild>
                                                <w:div w:id="1084492329">
                                                  <w:marLeft w:val="0"/>
                                                  <w:marRight w:val="0"/>
                                                  <w:marTop w:val="0"/>
                                                  <w:marBottom w:val="0"/>
                                                  <w:divBdr>
                                                    <w:top w:val="none" w:sz="0" w:space="0" w:color="auto"/>
                                                    <w:left w:val="none" w:sz="0" w:space="0" w:color="auto"/>
                                                    <w:bottom w:val="none" w:sz="0" w:space="0" w:color="auto"/>
                                                    <w:right w:val="none" w:sz="0" w:space="0" w:color="auto"/>
                                                  </w:divBdr>
                                                  <w:divsChild>
                                                    <w:div w:id="31345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4338353">
      <w:bodyDiv w:val="1"/>
      <w:marLeft w:val="0"/>
      <w:marRight w:val="0"/>
      <w:marTop w:val="0"/>
      <w:marBottom w:val="0"/>
      <w:divBdr>
        <w:top w:val="none" w:sz="0" w:space="0" w:color="auto"/>
        <w:left w:val="none" w:sz="0" w:space="0" w:color="auto"/>
        <w:bottom w:val="none" w:sz="0" w:space="0" w:color="auto"/>
        <w:right w:val="none" w:sz="0" w:space="0" w:color="auto"/>
      </w:divBdr>
    </w:div>
    <w:div w:id="1224831694">
      <w:bodyDiv w:val="1"/>
      <w:marLeft w:val="0"/>
      <w:marRight w:val="0"/>
      <w:marTop w:val="0"/>
      <w:marBottom w:val="0"/>
      <w:divBdr>
        <w:top w:val="none" w:sz="0" w:space="0" w:color="auto"/>
        <w:left w:val="none" w:sz="0" w:space="0" w:color="auto"/>
        <w:bottom w:val="none" w:sz="0" w:space="0" w:color="auto"/>
        <w:right w:val="none" w:sz="0" w:space="0" w:color="auto"/>
      </w:divBdr>
    </w:div>
    <w:div w:id="1229340983">
      <w:bodyDiv w:val="1"/>
      <w:marLeft w:val="0"/>
      <w:marRight w:val="0"/>
      <w:marTop w:val="0"/>
      <w:marBottom w:val="0"/>
      <w:divBdr>
        <w:top w:val="none" w:sz="0" w:space="0" w:color="auto"/>
        <w:left w:val="none" w:sz="0" w:space="0" w:color="auto"/>
        <w:bottom w:val="none" w:sz="0" w:space="0" w:color="auto"/>
        <w:right w:val="none" w:sz="0" w:space="0" w:color="auto"/>
      </w:divBdr>
    </w:div>
    <w:div w:id="1294021252">
      <w:bodyDiv w:val="1"/>
      <w:marLeft w:val="0"/>
      <w:marRight w:val="0"/>
      <w:marTop w:val="0"/>
      <w:marBottom w:val="0"/>
      <w:divBdr>
        <w:top w:val="none" w:sz="0" w:space="0" w:color="auto"/>
        <w:left w:val="none" w:sz="0" w:space="0" w:color="auto"/>
        <w:bottom w:val="none" w:sz="0" w:space="0" w:color="auto"/>
        <w:right w:val="none" w:sz="0" w:space="0" w:color="auto"/>
      </w:divBdr>
    </w:div>
    <w:div w:id="1318916116">
      <w:bodyDiv w:val="1"/>
      <w:marLeft w:val="0"/>
      <w:marRight w:val="0"/>
      <w:marTop w:val="0"/>
      <w:marBottom w:val="0"/>
      <w:divBdr>
        <w:top w:val="none" w:sz="0" w:space="0" w:color="auto"/>
        <w:left w:val="none" w:sz="0" w:space="0" w:color="auto"/>
        <w:bottom w:val="none" w:sz="0" w:space="0" w:color="auto"/>
        <w:right w:val="none" w:sz="0" w:space="0" w:color="auto"/>
      </w:divBdr>
    </w:div>
    <w:div w:id="1360735348">
      <w:bodyDiv w:val="1"/>
      <w:marLeft w:val="0"/>
      <w:marRight w:val="0"/>
      <w:marTop w:val="0"/>
      <w:marBottom w:val="0"/>
      <w:divBdr>
        <w:top w:val="none" w:sz="0" w:space="0" w:color="auto"/>
        <w:left w:val="none" w:sz="0" w:space="0" w:color="auto"/>
        <w:bottom w:val="none" w:sz="0" w:space="0" w:color="auto"/>
        <w:right w:val="none" w:sz="0" w:space="0" w:color="auto"/>
      </w:divBdr>
    </w:div>
    <w:div w:id="1394348945">
      <w:bodyDiv w:val="1"/>
      <w:marLeft w:val="0"/>
      <w:marRight w:val="0"/>
      <w:marTop w:val="0"/>
      <w:marBottom w:val="0"/>
      <w:divBdr>
        <w:top w:val="none" w:sz="0" w:space="0" w:color="auto"/>
        <w:left w:val="none" w:sz="0" w:space="0" w:color="auto"/>
        <w:bottom w:val="none" w:sz="0" w:space="0" w:color="auto"/>
        <w:right w:val="none" w:sz="0" w:space="0" w:color="auto"/>
      </w:divBdr>
    </w:div>
    <w:div w:id="1574387978">
      <w:bodyDiv w:val="1"/>
      <w:marLeft w:val="0"/>
      <w:marRight w:val="0"/>
      <w:marTop w:val="0"/>
      <w:marBottom w:val="0"/>
      <w:divBdr>
        <w:top w:val="none" w:sz="0" w:space="0" w:color="auto"/>
        <w:left w:val="none" w:sz="0" w:space="0" w:color="auto"/>
        <w:bottom w:val="none" w:sz="0" w:space="0" w:color="auto"/>
        <w:right w:val="none" w:sz="0" w:space="0" w:color="auto"/>
      </w:divBdr>
      <w:divsChild>
        <w:div w:id="258491609">
          <w:marLeft w:val="0"/>
          <w:marRight w:val="0"/>
          <w:marTop w:val="0"/>
          <w:marBottom w:val="0"/>
          <w:divBdr>
            <w:top w:val="none" w:sz="0" w:space="0" w:color="auto"/>
            <w:left w:val="none" w:sz="0" w:space="0" w:color="auto"/>
            <w:bottom w:val="none" w:sz="0" w:space="0" w:color="auto"/>
            <w:right w:val="none" w:sz="0" w:space="0" w:color="auto"/>
          </w:divBdr>
          <w:divsChild>
            <w:div w:id="5790245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4699084">
          <w:marLeft w:val="0"/>
          <w:marRight w:val="0"/>
          <w:marTop w:val="0"/>
          <w:marBottom w:val="0"/>
          <w:divBdr>
            <w:top w:val="none" w:sz="0" w:space="0" w:color="auto"/>
            <w:left w:val="none" w:sz="0" w:space="0" w:color="auto"/>
            <w:bottom w:val="none" w:sz="0" w:space="0" w:color="auto"/>
            <w:right w:val="none" w:sz="0" w:space="0" w:color="auto"/>
          </w:divBdr>
          <w:divsChild>
            <w:div w:id="1623996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0440972">
          <w:marLeft w:val="0"/>
          <w:marRight w:val="0"/>
          <w:marTop w:val="0"/>
          <w:marBottom w:val="0"/>
          <w:divBdr>
            <w:top w:val="none" w:sz="0" w:space="0" w:color="auto"/>
            <w:left w:val="none" w:sz="0" w:space="0" w:color="auto"/>
            <w:bottom w:val="none" w:sz="0" w:space="0" w:color="auto"/>
            <w:right w:val="none" w:sz="0" w:space="0" w:color="auto"/>
          </w:divBdr>
          <w:divsChild>
            <w:div w:id="17868438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03489832">
      <w:bodyDiv w:val="1"/>
      <w:marLeft w:val="0"/>
      <w:marRight w:val="0"/>
      <w:marTop w:val="0"/>
      <w:marBottom w:val="0"/>
      <w:divBdr>
        <w:top w:val="none" w:sz="0" w:space="0" w:color="auto"/>
        <w:left w:val="none" w:sz="0" w:space="0" w:color="auto"/>
        <w:bottom w:val="none" w:sz="0" w:space="0" w:color="auto"/>
        <w:right w:val="none" w:sz="0" w:space="0" w:color="auto"/>
      </w:divBdr>
    </w:div>
    <w:div w:id="1646012129">
      <w:bodyDiv w:val="1"/>
      <w:marLeft w:val="0"/>
      <w:marRight w:val="750"/>
      <w:marTop w:val="0"/>
      <w:marBottom w:val="0"/>
      <w:divBdr>
        <w:top w:val="none" w:sz="0" w:space="0" w:color="auto"/>
        <w:left w:val="none" w:sz="0" w:space="0" w:color="auto"/>
        <w:bottom w:val="none" w:sz="0" w:space="0" w:color="auto"/>
        <w:right w:val="none" w:sz="0" w:space="0" w:color="auto"/>
      </w:divBdr>
      <w:divsChild>
        <w:div w:id="2026638986">
          <w:marLeft w:val="0"/>
          <w:marRight w:val="0"/>
          <w:marTop w:val="0"/>
          <w:marBottom w:val="0"/>
          <w:divBdr>
            <w:top w:val="none" w:sz="0" w:space="0" w:color="auto"/>
            <w:left w:val="none" w:sz="0" w:space="0" w:color="auto"/>
            <w:bottom w:val="none" w:sz="0" w:space="0" w:color="auto"/>
            <w:right w:val="none" w:sz="0" w:space="0" w:color="auto"/>
          </w:divBdr>
          <w:divsChild>
            <w:div w:id="1405910668">
              <w:marLeft w:val="0"/>
              <w:marRight w:val="0"/>
              <w:marTop w:val="0"/>
              <w:marBottom w:val="0"/>
              <w:divBdr>
                <w:top w:val="none" w:sz="0" w:space="0" w:color="auto"/>
                <w:left w:val="none" w:sz="0" w:space="0" w:color="auto"/>
                <w:bottom w:val="none" w:sz="0" w:space="0" w:color="auto"/>
                <w:right w:val="none" w:sz="0" w:space="0" w:color="auto"/>
              </w:divBdr>
              <w:divsChild>
                <w:div w:id="1111901648">
                  <w:marLeft w:val="0"/>
                  <w:marRight w:val="0"/>
                  <w:marTop w:val="0"/>
                  <w:marBottom w:val="0"/>
                  <w:divBdr>
                    <w:top w:val="none" w:sz="0" w:space="0" w:color="auto"/>
                    <w:left w:val="none" w:sz="0" w:space="0" w:color="auto"/>
                    <w:bottom w:val="none" w:sz="0" w:space="0" w:color="auto"/>
                    <w:right w:val="none" w:sz="0" w:space="0" w:color="auto"/>
                  </w:divBdr>
                  <w:divsChild>
                    <w:div w:id="1792893971">
                      <w:marLeft w:val="-225"/>
                      <w:marRight w:val="-225"/>
                      <w:marTop w:val="0"/>
                      <w:marBottom w:val="0"/>
                      <w:divBdr>
                        <w:top w:val="none" w:sz="0" w:space="0" w:color="auto"/>
                        <w:left w:val="none" w:sz="0" w:space="0" w:color="auto"/>
                        <w:bottom w:val="none" w:sz="0" w:space="0" w:color="auto"/>
                        <w:right w:val="none" w:sz="0" w:space="0" w:color="auto"/>
                      </w:divBdr>
                      <w:divsChild>
                        <w:div w:id="448666362">
                          <w:marLeft w:val="0"/>
                          <w:marRight w:val="0"/>
                          <w:marTop w:val="0"/>
                          <w:marBottom w:val="0"/>
                          <w:divBdr>
                            <w:top w:val="none" w:sz="0" w:space="0" w:color="auto"/>
                            <w:left w:val="none" w:sz="0" w:space="0" w:color="auto"/>
                            <w:bottom w:val="none" w:sz="0" w:space="0" w:color="auto"/>
                            <w:right w:val="none" w:sz="0" w:space="0" w:color="auto"/>
                          </w:divBdr>
                          <w:divsChild>
                            <w:div w:id="1851329814">
                              <w:marLeft w:val="0"/>
                              <w:marRight w:val="0"/>
                              <w:marTop w:val="0"/>
                              <w:marBottom w:val="0"/>
                              <w:divBdr>
                                <w:top w:val="none" w:sz="0" w:space="0" w:color="auto"/>
                                <w:left w:val="none" w:sz="0" w:space="0" w:color="auto"/>
                                <w:bottom w:val="none" w:sz="0" w:space="0" w:color="auto"/>
                                <w:right w:val="none" w:sz="0" w:space="0" w:color="auto"/>
                              </w:divBdr>
                              <w:divsChild>
                                <w:div w:id="218789325">
                                  <w:marLeft w:val="0"/>
                                  <w:marRight w:val="0"/>
                                  <w:marTop w:val="0"/>
                                  <w:marBottom w:val="0"/>
                                  <w:divBdr>
                                    <w:top w:val="none" w:sz="0" w:space="0" w:color="auto"/>
                                    <w:left w:val="none" w:sz="0" w:space="0" w:color="auto"/>
                                    <w:bottom w:val="none" w:sz="0" w:space="0" w:color="auto"/>
                                    <w:right w:val="none" w:sz="0" w:space="0" w:color="auto"/>
                                  </w:divBdr>
                                  <w:divsChild>
                                    <w:div w:id="1462454154">
                                      <w:blockQuote w:val="1"/>
                                      <w:marLeft w:val="400"/>
                                      <w:marRight w:val="0"/>
                                      <w:marTop w:val="160"/>
                                      <w:marBottom w:val="200"/>
                                      <w:divBdr>
                                        <w:top w:val="none" w:sz="0" w:space="0" w:color="auto"/>
                                        <w:left w:val="none" w:sz="0" w:space="0" w:color="auto"/>
                                        <w:bottom w:val="none" w:sz="0" w:space="0" w:color="auto"/>
                                        <w:right w:val="none" w:sz="0" w:space="0" w:color="auto"/>
                                      </w:divBdr>
                                    </w:div>
                                    <w:div w:id="18953130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244816">
      <w:bodyDiv w:val="1"/>
      <w:marLeft w:val="0"/>
      <w:marRight w:val="0"/>
      <w:marTop w:val="0"/>
      <w:marBottom w:val="0"/>
      <w:divBdr>
        <w:top w:val="none" w:sz="0" w:space="0" w:color="auto"/>
        <w:left w:val="none" w:sz="0" w:space="0" w:color="auto"/>
        <w:bottom w:val="none" w:sz="0" w:space="0" w:color="auto"/>
        <w:right w:val="single" w:sz="6" w:space="6" w:color="FFFFFF"/>
      </w:divBdr>
      <w:divsChild>
        <w:div w:id="151264737">
          <w:marLeft w:val="0"/>
          <w:marRight w:val="0"/>
          <w:marTop w:val="0"/>
          <w:marBottom w:val="0"/>
          <w:divBdr>
            <w:top w:val="none" w:sz="0" w:space="0" w:color="auto"/>
            <w:left w:val="none" w:sz="0" w:space="0" w:color="auto"/>
            <w:bottom w:val="none" w:sz="0" w:space="0" w:color="auto"/>
            <w:right w:val="none" w:sz="0" w:space="0" w:color="auto"/>
          </w:divBdr>
          <w:divsChild>
            <w:div w:id="1785732862">
              <w:marLeft w:val="0"/>
              <w:marRight w:val="0"/>
              <w:marTop w:val="0"/>
              <w:marBottom w:val="0"/>
              <w:divBdr>
                <w:top w:val="none" w:sz="0" w:space="0" w:color="auto"/>
                <w:left w:val="none" w:sz="0" w:space="0" w:color="auto"/>
                <w:bottom w:val="none" w:sz="0" w:space="0" w:color="auto"/>
                <w:right w:val="none" w:sz="0" w:space="0" w:color="auto"/>
              </w:divBdr>
              <w:divsChild>
                <w:div w:id="152228365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263533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01112486">
                          <w:blockQuote w:val="1"/>
                          <w:marLeft w:val="340"/>
                          <w:marRight w:val="0"/>
                          <w:marTop w:val="160"/>
                          <w:marBottom w:val="200"/>
                          <w:divBdr>
                            <w:top w:val="none" w:sz="0" w:space="0" w:color="auto"/>
                            <w:left w:val="none" w:sz="0" w:space="0" w:color="auto"/>
                            <w:bottom w:val="none" w:sz="0" w:space="0" w:color="auto"/>
                            <w:right w:val="none" w:sz="0" w:space="0" w:color="auto"/>
                          </w:divBdr>
                        </w:div>
                        <w:div w:id="95579108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701857213">
      <w:bodyDiv w:val="1"/>
      <w:marLeft w:val="0"/>
      <w:marRight w:val="0"/>
      <w:marTop w:val="0"/>
      <w:marBottom w:val="0"/>
      <w:divBdr>
        <w:top w:val="none" w:sz="0" w:space="0" w:color="auto"/>
        <w:left w:val="none" w:sz="0" w:space="0" w:color="auto"/>
        <w:bottom w:val="none" w:sz="0" w:space="0" w:color="auto"/>
        <w:right w:val="single" w:sz="6" w:space="6" w:color="FFFFFF"/>
      </w:divBdr>
      <w:divsChild>
        <w:div w:id="1501195418">
          <w:marLeft w:val="0"/>
          <w:marRight w:val="0"/>
          <w:marTop w:val="0"/>
          <w:marBottom w:val="0"/>
          <w:divBdr>
            <w:top w:val="none" w:sz="0" w:space="0" w:color="auto"/>
            <w:left w:val="none" w:sz="0" w:space="0" w:color="auto"/>
            <w:bottom w:val="none" w:sz="0" w:space="0" w:color="auto"/>
            <w:right w:val="none" w:sz="0" w:space="0" w:color="auto"/>
          </w:divBdr>
          <w:divsChild>
            <w:div w:id="821045006">
              <w:marLeft w:val="0"/>
              <w:marRight w:val="0"/>
              <w:marTop w:val="0"/>
              <w:marBottom w:val="0"/>
              <w:divBdr>
                <w:top w:val="none" w:sz="0" w:space="0" w:color="auto"/>
                <w:left w:val="none" w:sz="0" w:space="0" w:color="auto"/>
                <w:bottom w:val="none" w:sz="0" w:space="0" w:color="auto"/>
                <w:right w:val="none" w:sz="0" w:space="0" w:color="auto"/>
              </w:divBdr>
              <w:divsChild>
                <w:div w:id="63040765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14888">
                      <w:blockQuote w:val="1"/>
                      <w:marLeft w:val="340"/>
                      <w:marRight w:val="0"/>
                      <w:marTop w:val="160"/>
                      <w:marBottom w:val="200"/>
                      <w:divBdr>
                        <w:top w:val="none" w:sz="0" w:space="0" w:color="auto"/>
                        <w:left w:val="none" w:sz="0" w:space="0" w:color="auto"/>
                        <w:bottom w:val="none" w:sz="0" w:space="0" w:color="auto"/>
                        <w:right w:val="none" w:sz="0" w:space="0" w:color="auto"/>
                      </w:divBdr>
                    </w:div>
                    <w:div w:id="441069699">
                      <w:blockQuote w:val="1"/>
                      <w:marLeft w:val="340"/>
                      <w:marRight w:val="0"/>
                      <w:marTop w:val="160"/>
                      <w:marBottom w:val="200"/>
                      <w:divBdr>
                        <w:top w:val="none" w:sz="0" w:space="0" w:color="auto"/>
                        <w:left w:val="none" w:sz="0" w:space="0" w:color="auto"/>
                        <w:bottom w:val="none" w:sz="0" w:space="0" w:color="auto"/>
                        <w:right w:val="none" w:sz="0" w:space="0" w:color="auto"/>
                      </w:divBdr>
                    </w:div>
                    <w:div w:id="857281942">
                      <w:blockQuote w:val="1"/>
                      <w:marLeft w:val="340"/>
                      <w:marRight w:val="0"/>
                      <w:marTop w:val="160"/>
                      <w:marBottom w:val="200"/>
                      <w:divBdr>
                        <w:top w:val="none" w:sz="0" w:space="0" w:color="auto"/>
                        <w:left w:val="none" w:sz="0" w:space="0" w:color="auto"/>
                        <w:bottom w:val="none" w:sz="0" w:space="0" w:color="auto"/>
                        <w:right w:val="none" w:sz="0" w:space="0" w:color="auto"/>
                      </w:divBdr>
                    </w:div>
                    <w:div w:id="1345937160">
                      <w:blockQuote w:val="1"/>
                      <w:marLeft w:val="340"/>
                      <w:marRight w:val="0"/>
                      <w:marTop w:val="160"/>
                      <w:marBottom w:val="200"/>
                      <w:divBdr>
                        <w:top w:val="none" w:sz="0" w:space="0" w:color="auto"/>
                        <w:left w:val="none" w:sz="0" w:space="0" w:color="auto"/>
                        <w:bottom w:val="none" w:sz="0" w:space="0" w:color="auto"/>
                        <w:right w:val="none" w:sz="0" w:space="0" w:color="auto"/>
                      </w:divBdr>
                    </w:div>
                    <w:div w:id="1414162894">
                      <w:blockQuote w:val="1"/>
                      <w:marLeft w:val="340"/>
                      <w:marRight w:val="0"/>
                      <w:marTop w:val="160"/>
                      <w:marBottom w:val="200"/>
                      <w:divBdr>
                        <w:top w:val="none" w:sz="0" w:space="0" w:color="auto"/>
                        <w:left w:val="none" w:sz="0" w:space="0" w:color="auto"/>
                        <w:bottom w:val="none" w:sz="0" w:space="0" w:color="auto"/>
                        <w:right w:val="none" w:sz="0" w:space="0" w:color="auto"/>
                      </w:divBdr>
                    </w:div>
                    <w:div w:id="169629905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721980052">
      <w:bodyDiv w:val="1"/>
      <w:marLeft w:val="0"/>
      <w:marRight w:val="0"/>
      <w:marTop w:val="0"/>
      <w:marBottom w:val="0"/>
      <w:divBdr>
        <w:top w:val="none" w:sz="0" w:space="0" w:color="auto"/>
        <w:left w:val="none" w:sz="0" w:space="0" w:color="auto"/>
        <w:bottom w:val="none" w:sz="0" w:space="0" w:color="auto"/>
        <w:right w:val="none" w:sz="0" w:space="0" w:color="auto"/>
      </w:divBdr>
    </w:div>
    <w:div w:id="1748500529">
      <w:bodyDiv w:val="1"/>
      <w:marLeft w:val="0"/>
      <w:marRight w:val="750"/>
      <w:marTop w:val="0"/>
      <w:marBottom w:val="0"/>
      <w:divBdr>
        <w:top w:val="none" w:sz="0" w:space="0" w:color="auto"/>
        <w:left w:val="none" w:sz="0" w:space="0" w:color="auto"/>
        <w:bottom w:val="none" w:sz="0" w:space="0" w:color="auto"/>
        <w:right w:val="none" w:sz="0" w:space="0" w:color="auto"/>
      </w:divBdr>
      <w:divsChild>
        <w:div w:id="319042963">
          <w:marLeft w:val="0"/>
          <w:marRight w:val="0"/>
          <w:marTop w:val="0"/>
          <w:marBottom w:val="0"/>
          <w:divBdr>
            <w:top w:val="none" w:sz="0" w:space="0" w:color="auto"/>
            <w:left w:val="none" w:sz="0" w:space="0" w:color="auto"/>
            <w:bottom w:val="none" w:sz="0" w:space="0" w:color="auto"/>
            <w:right w:val="none" w:sz="0" w:space="0" w:color="auto"/>
          </w:divBdr>
          <w:divsChild>
            <w:div w:id="641468537">
              <w:marLeft w:val="0"/>
              <w:marRight w:val="0"/>
              <w:marTop w:val="0"/>
              <w:marBottom w:val="0"/>
              <w:divBdr>
                <w:top w:val="none" w:sz="0" w:space="0" w:color="auto"/>
                <w:left w:val="none" w:sz="0" w:space="0" w:color="auto"/>
                <w:bottom w:val="none" w:sz="0" w:space="0" w:color="auto"/>
                <w:right w:val="none" w:sz="0" w:space="0" w:color="auto"/>
              </w:divBdr>
              <w:divsChild>
                <w:div w:id="165101693">
                  <w:marLeft w:val="0"/>
                  <w:marRight w:val="0"/>
                  <w:marTop w:val="0"/>
                  <w:marBottom w:val="0"/>
                  <w:divBdr>
                    <w:top w:val="none" w:sz="0" w:space="0" w:color="auto"/>
                    <w:left w:val="none" w:sz="0" w:space="0" w:color="auto"/>
                    <w:bottom w:val="none" w:sz="0" w:space="0" w:color="auto"/>
                    <w:right w:val="none" w:sz="0" w:space="0" w:color="auto"/>
                  </w:divBdr>
                  <w:divsChild>
                    <w:div w:id="460541227">
                      <w:marLeft w:val="-225"/>
                      <w:marRight w:val="-225"/>
                      <w:marTop w:val="0"/>
                      <w:marBottom w:val="0"/>
                      <w:divBdr>
                        <w:top w:val="none" w:sz="0" w:space="0" w:color="auto"/>
                        <w:left w:val="none" w:sz="0" w:space="0" w:color="auto"/>
                        <w:bottom w:val="none" w:sz="0" w:space="0" w:color="auto"/>
                        <w:right w:val="none" w:sz="0" w:space="0" w:color="auto"/>
                      </w:divBdr>
                      <w:divsChild>
                        <w:div w:id="1943221122">
                          <w:marLeft w:val="0"/>
                          <w:marRight w:val="0"/>
                          <w:marTop w:val="0"/>
                          <w:marBottom w:val="0"/>
                          <w:divBdr>
                            <w:top w:val="none" w:sz="0" w:space="0" w:color="auto"/>
                            <w:left w:val="none" w:sz="0" w:space="0" w:color="auto"/>
                            <w:bottom w:val="none" w:sz="0" w:space="0" w:color="auto"/>
                            <w:right w:val="none" w:sz="0" w:space="0" w:color="auto"/>
                          </w:divBdr>
                          <w:divsChild>
                            <w:div w:id="1792892851">
                              <w:marLeft w:val="0"/>
                              <w:marRight w:val="0"/>
                              <w:marTop w:val="0"/>
                              <w:marBottom w:val="0"/>
                              <w:divBdr>
                                <w:top w:val="none" w:sz="0" w:space="0" w:color="auto"/>
                                <w:left w:val="none" w:sz="0" w:space="0" w:color="auto"/>
                                <w:bottom w:val="none" w:sz="0" w:space="0" w:color="auto"/>
                                <w:right w:val="none" w:sz="0" w:space="0" w:color="auto"/>
                              </w:divBdr>
                              <w:divsChild>
                                <w:div w:id="1135564625">
                                  <w:marLeft w:val="0"/>
                                  <w:marRight w:val="0"/>
                                  <w:marTop w:val="0"/>
                                  <w:marBottom w:val="0"/>
                                  <w:divBdr>
                                    <w:top w:val="none" w:sz="0" w:space="0" w:color="auto"/>
                                    <w:left w:val="none" w:sz="0" w:space="0" w:color="auto"/>
                                    <w:bottom w:val="none" w:sz="0" w:space="0" w:color="auto"/>
                                    <w:right w:val="none" w:sz="0" w:space="0" w:color="auto"/>
                                  </w:divBdr>
                                  <w:divsChild>
                                    <w:div w:id="2573757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261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22352396">
                                              <w:blockQuote w:val="1"/>
                                              <w:marLeft w:val="400"/>
                                              <w:marRight w:val="0"/>
                                              <w:marTop w:val="160"/>
                                              <w:marBottom w:val="200"/>
                                              <w:divBdr>
                                                <w:top w:val="none" w:sz="0" w:space="0" w:color="auto"/>
                                                <w:left w:val="none" w:sz="0" w:space="0" w:color="auto"/>
                                                <w:bottom w:val="none" w:sz="0" w:space="0" w:color="auto"/>
                                                <w:right w:val="none" w:sz="0" w:space="0" w:color="auto"/>
                                              </w:divBdr>
                                            </w:div>
                                            <w:div w:id="200504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0538676">
                                          <w:blockQuote w:val="1"/>
                                          <w:marLeft w:val="400"/>
                                          <w:marRight w:val="0"/>
                                          <w:marTop w:val="160"/>
                                          <w:marBottom w:val="200"/>
                                          <w:divBdr>
                                            <w:top w:val="none" w:sz="0" w:space="0" w:color="auto"/>
                                            <w:left w:val="none" w:sz="0" w:space="0" w:color="auto"/>
                                            <w:bottom w:val="none" w:sz="0" w:space="0" w:color="auto"/>
                                            <w:right w:val="none" w:sz="0" w:space="0" w:color="auto"/>
                                          </w:divBdr>
                                        </w:div>
                                        <w:div w:id="16770785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82504459">
                                              <w:blockQuote w:val="1"/>
                                              <w:marLeft w:val="400"/>
                                              <w:marRight w:val="0"/>
                                              <w:marTop w:val="160"/>
                                              <w:marBottom w:val="200"/>
                                              <w:divBdr>
                                                <w:top w:val="none" w:sz="0" w:space="0" w:color="auto"/>
                                                <w:left w:val="none" w:sz="0" w:space="0" w:color="auto"/>
                                                <w:bottom w:val="none" w:sz="0" w:space="0" w:color="auto"/>
                                                <w:right w:val="none" w:sz="0" w:space="0" w:color="auto"/>
                                              </w:divBdr>
                                            </w:div>
                                            <w:div w:id="946280542">
                                              <w:blockQuote w:val="1"/>
                                              <w:marLeft w:val="400"/>
                                              <w:marRight w:val="0"/>
                                              <w:marTop w:val="160"/>
                                              <w:marBottom w:val="200"/>
                                              <w:divBdr>
                                                <w:top w:val="none" w:sz="0" w:space="0" w:color="auto"/>
                                                <w:left w:val="none" w:sz="0" w:space="0" w:color="auto"/>
                                                <w:bottom w:val="none" w:sz="0" w:space="0" w:color="auto"/>
                                                <w:right w:val="none" w:sz="0" w:space="0" w:color="auto"/>
                                              </w:divBdr>
                                            </w:div>
                                            <w:div w:id="1751730357">
                                              <w:blockQuote w:val="1"/>
                                              <w:marLeft w:val="400"/>
                                              <w:marRight w:val="0"/>
                                              <w:marTop w:val="160"/>
                                              <w:marBottom w:val="200"/>
                                              <w:divBdr>
                                                <w:top w:val="none" w:sz="0" w:space="0" w:color="auto"/>
                                                <w:left w:val="none" w:sz="0" w:space="0" w:color="auto"/>
                                                <w:bottom w:val="none" w:sz="0" w:space="0" w:color="auto"/>
                                                <w:right w:val="none" w:sz="0" w:space="0" w:color="auto"/>
                                              </w:divBdr>
                                            </w:div>
                                            <w:div w:id="1928953248">
                                              <w:blockQuote w:val="1"/>
                                              <w:marLeft w:val="400"/>
                                              <w:marRight w:val="0"/>
                                              <w:marTop w:val="160"/>
                                              <w:marBottom w:val="200"/>
                                              <w:divBdr>
                                                <w:top w:val="none" w:sz="0" w:space="0" w:color="auto"/>
                                                <w:left w:val="none" w:sz="0" w:space="0" w:color="auto"/>
                                                <w:bottom w:val="none" w:sz="0" w:space="0" w:color="auto"/>
                                                <w:right w:val="none" w:sz="0" w:space="0" w:color="auto"/>
                                              </w:divBdr>
                                            </w:div>
                                            <w:div w:id="21414603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2240436">
      <w:bodyDiv w:val="1"/>
      <w:marLeft w:val="0"/>
      <w:marRight w:val="0"/>
      <w:marTop w:val="0"/>
      <w:marBottom w:val="0"/>
      <w:divBdr>
        <w:top w:val="none" w:sz="0" w:space="0" w:color="auto"/>
        <w:left w:val="none" w:sz="0" w:space="0" w:color="auto"/>
        <w:bottom w:val="none" w:sz="0" w:space="0" w:color="auto"/>
        <w:right w:val="none" w:sz="0" w:space="0" w:color="auto"/>
      </w:divBdr>
    </w:div>
    <w:div w:id="1802264256">
      <w:bodyDiv w:val="1"/>
      <w:marLeft w:val="0"/>
      <w:marRight w:val="750"/>
      <w:marTop w:val="0"/>
      <w:marBottom w:val="0"/>
      <w:divBdr>
        <w:top w:val="none" w:sz="0" w:space="0" w:color="auto"/>
        <w:left w:val="none" w:sz="0" w:space="0" w:color="auto"/>
        <w:bottom w:val="none" w:sz="0" w:space="0" w:color="auto"/>
        <w:right w:val="none" w:sz="0" w:space="0" w:color="auto"/>
      </w:divBdr>
      <w:divsChild>
        <w:div w:id="2107267428">
          <w:marLeft w:val="0"/>
          <w:marRight w:val="0"/>
          <w:marTop w:val="0"/>
          <w:marBottom w:val="0"/>
          <w:divBdr>
            <w:top w:val="none" w:sz="0" w:space="0" w:color="auto"/>
            <w:left w:val="none" w:sz="0" w:space="0" w:color="auto"/>
            <w:bottom w:val="none" w:sz="0" w:space="0" w:color="auto"/>
            <w:right w:val="none" w:sz="0" w:space="0" w:color="auto"/>
          </w:divBdr>
          <w:divsChild>
            <w:div w:id="1114253084">
              <w:marLeft w:val="0"/>
              <w:marRight w:val="0"/>
              <w:marTop w:val="0"/>
              <w:marBottom w:val="0"/>
              <w:divBdr>
                <w:top w:val="none" w:sz="0" w:space="0" w:color="auto"/>
                <w:left w:val="none" w:sz="0" w:space="0" w:color="auto"/>
                <w:bottom w:val="none" w:sz="0" w:space="0" w:color="auto"/>
                <w:right w:val="none" w:sz="0" w:space="0" w:color="auto"/>
              </w:divBdr>
              <w:divsChild>
                <w:div w:id="1351834679">
                  <w:marLeft w:val="0"/>
                  <w:marRight w:val="0"/>
                  <w:marTop w:val="0"/>
                  <w:marBottom w:val="0"/>
                  <w:divBdr>
                    <w:top w:val="none" w:sz="0" w:space="0" w:color="auto"/>
                    <w:left w:val="none" w:sz="0" w:space="0" w:color="auto"/>
                    <w:bottom w:val="none" w:sz="0" w:space="0" w:color="auto"/>
                    <w:right w:val="none" w:sz="0" w:space="0" w:color="auto"/>
                  </w:divBdr>
                  <w:divsChild>
                    <w:div w:id="1997149561">
                      <w:marLeft w:val="-225"/>
                      <w:marRight w:val="-225"/>
                      <w:marTop w:val="0"/>
                      <w:marBottom w:val="0"/>
                      <w:divBdr>
                        <w:top w:val="none" w:sz="0" w:space="0" w:color="auto"/>
                        <w:left w:val="none" w:sz="0" w:space="0" w:color="auto"/>
                        <w:bottom w:val="none" w:sz="0" w:space="0" w:color="auto"/>
                        <w:right w:val="none" w:sz="0" w:space="0" w:color="auto"/>
                      </w:divBdr>
                      <w:divsChild>
                        <w:div w:id="300035525">
                          <w:marLeft w:val="0"/>
                          <w:marRight w:val="0"/>
                          <w:marTop w:val="0"/>
                          <w:marBottom w:val="0"/>
                          <w:divBdr>
                            <w:top w:val="none" w:sz="0" w:space="0" w:color="auto"/>
                            <w:left w:val="none" w:sz="0" w:space="0" w:color="auto"/>
                            <w:bottom w:val="none" w:sz="0" w:space="0" w:color="auto"/>
                            <w:right w:val="none" w:sz="0" w:space="0" w:color="auto"/>
                          </w:divBdr>
                          <w:divsChild>
                            <w:div w:id="1854882377">
                              <w:marLeft w:val="0"/>
                              <w:marRight w:val="0"/>
                              <w:marTop w:val="0"/>
                              <w:marBottom w:val="0"/>
                              <w:divBdr>
                                <w:top w:val="none" w:sz="0" w:space="0" w:color="auto"/>
                                <w:left w:val="none" w:sz="0" w:space="0" w:color="auto"/>
                                <w:bottom w:val="none" w:sz="0" w:space="0" w:color="auto"/>
                                <w:right w:val="none" w:sz="0" w:space="0" w:color="auto"/>
                              </w:divBdr>
                              <w:divsChild>
                                <w:div w:id="53477402">
                                  <w:marLeft w:val="0"/>
                                  <w:marRight w:val="0"/>
                                  <w:marTop w:val="0"/>
                                  <w:marBottom w:val="0"/>
                                  <w:divBdr>
                                    <w:top w:val="none" w:sz="0" w:space="0" w:color="auto"/>
                                    <w:left w:val="none" w:sz="0" w:space="0" w:color="auto"/>
                                    <w:bottom w:val="none" w:sz="0" w:space="0" w:color="auto"/>
                                    <w:right w:val="none" w:sz="0" w:space="0" w:color="auto"/>
                                  </w:divBdr>
                                  <w:divsChild>
                                    <w:div w:id="810441711">
                                      <w:marLeft w:val="0"/>
                                      <w:marRight w:val="0"/>
                                      <w:marTop w:val="0"/>
                                      <w:marBottom w:val="0"/>
                                      <w:divBdr>
                                        <w:top w:val="none" w:sz="0" w:space="0" w:color="auto"/>
                                        <w:left w:val="none" w:sz="0" w:space="0" w:color="auto"/>
                                        <w:bottom w:val="none" w:sz="0" w:space="0" w:color="auto"/>
                                        <w:right w:val="none" w:sz="0" w:space="0" w:color="auto"/>
                                      </w:divBdr>
                                      <w:divsChild>
                                        <w:div w:id="4564882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456371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72417547">
                                                  <w:marLeft w:val="0"/>
                                                  <w:marRight w:val="0"/>
                                                  <w:marTop w:val="0"/>
                                                  <w:marBottom w:val="0"/>
                                                  <w:divBdr>
                                                    <w:top w:val="none" w:sz="0" w:space="0" w:color="auto"/>
                                                    <w:left w:val="none" w:sz="0" w:space="0" w:color="auto"/>
                                                    <w:bottom w:val="none" w:sz="0" w:space="0" w:color="auto"/>
                                                    <w:right w:val="none" w:sz="0" w:space="0" w:color="auto"/>
                                                  </w:divBdr>
                                                  <w:divsChild>
                                                    <w:div w:id="1477262150">
                                                      <w:marLeft w:val="0"/>
                                                      <w:marRight w:val="0"/>
                                                      <w:marTop w:val="0"/>
                                                      <w:marBottom w:val="0"/>
                                                      <w:divBdr>
                                                        <w:top w:val="none" w:sz="0" w:space="0" w:color="auto"/>
                                                        <w:left w:val="none" w:sz="0" w:space="0" w:color="auto"/>
                                                        <w:bottom w:val="none" w:sz="0" w:space="0" w:color="auto"/>
                                                        <w:right w:val="none" w:sz="0" w:space="0" w:color="auto"/>
                                                      </w:divBdr>
                                                      <w:divsChild>
                                                        <w:div w:id="223101849">
                                                          <w:marLeft w:val="0"/>
                                                          <w:marRight w:val="0"/>
                                                          <w:marTop w:val="0"/>
                                                          <w:marBottom w:val="0"/>
                                                          <w:divBdr>
                                                            <w:top w:val="none" w:sz="0" w:space="0" w:color="auto"/>
                                                            <w:left w:val="none" w:sz="0" w:space="0" w:color="auto"/>
                                                            <w:bottom w:val="none" w:sz="0" w:space="0" w:color="auto"/>
                                                            <w:right w:val="none" w:sz="0" w:space="0" w:color="auto"/>
                                                          </w:divBdr>
                                                          <w:divsChild>
                                                            <w:div w:id="4871326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3424138">
                                                          <w:marLeft w:val="0"/>
                                                          <w:marRight w:val="0"/>
                                                          <w:marTop w:val="0"/>
                                                          <w:marBottom w:val="0"/>
                                                          <w:divBdr>
                                                            <w:top w:val="none" w:sz="0" w:space="0" w:color="auto"/>
                                                            <w:left w:val="none" w:sz="0" w:space="0" w:color="auto"/>
                                                            <w:bottom w:val="none" w:sz="0" w:space="0" w:color="auto"/>
                                                            <w:right w:val="none" w:sz="0" w:space="0" w:color="auto"/>
                                                          </w:divBdr>
                                                          <w:divsChild>
                                                            <w:div w:id="141316367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56009279">
                                                          <w:marLeft w:val="0"/>
                                                          <w:marRight w:val="0"/>
                                                          <w:marTop w:val="0"/>
                                                          <w:marBottom w:val="0"/>
                                                          <w:divBdr>
                                                            <w:top w:val="none" w:sz="0" w:space="0" w:color="auto"/>
                                                            <w:left w:val="none" w:sz="0" w:space="0" w:color="auto"/>
                                                            <w:bottom w:val="none" w:sz="0" w:space="0" w:color="auto"/>
                                                            <w:right w:val="none" w:sz="0" w:space="0" w:color="auto"/>
                                                          </w:divBdr>
                                                          <w:divsChild>
                                                            <w:div w:id="40619228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21330480">
                                                          <w:marLeft w:val="0"/>
                                                          <w:marRight w:val="0"/>
                                                          <w:marTop w:val="0"/>
                                                          <w:marBottom w:val="0"/>
                                                          <w:divBdr>
                                                            <w:top w:val="none" w:sz="0" w:space="0" w:color="auto"/>
                                                            <w:left w:val="none" w:sz="0" w:space="0" w:color="auto"/>
                                                            <w:bottom w:val="none" w:sz="0" w:space="0" w:color="auto"/>
                                                            <w:right w:val="none" w:sz="0" w:space="0" w:color="auto"/>
                                                          </w:divBdr>
                                                          <w:divsChild>
                                                            <w:div w:id="2069183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8258439">
      <w:bodyDiv w:val="1"/>
      <w:marLeft w:val="0"/>
      <w:marRight w:val="750"/>
      <w:marTop w:val="0"/>
      <w:marBottom w:val="0"/>
      <w:divBdr>
        <w:top w:val="none" w:sz="0" w:space="0" w:color="auto"/>
        <w:left w:val="none" w:sz="0" w:space="0" w:color="auto"/>
        <w:bottom w:val="none" w:sz="0" w:space="0" w:color="auto"/>
        <w:right w:val="none" w:sz="0" w:space="0" w:color="auto"/>
      </w:divBdr>
      <w:divsChild>
        <w:div w:id="1633250681">
          <w:marLeft w:val="0"/>
          <w:marRight w:val="0"/>
          <w:marTop w:val="0"/>
          <w:marBottom w:val="0"/>
          <w:divBdr>
            <w:top w:val="none" w:sz="0" w:space="0" w:color="auto"/>
            <w:left w:val="none" w:sz="0" w:space="0" w:color="auto"/>
            <w:bottom w:val="none" w:sz="0" w:space="0" w:color="auto"/>
            <w:right w:val="none" w:sz="0" w:space="0" w:color="auto"/>
          </w:divBdr>
          <w:divsChild>
            <w:div w:id="316958823">
              <w:marLeft w:val="0"/>
              <w:marRight w:val="0"/>
              <w:marTop w:val="0"/>
              <w:marBottom w:val="0"/>
              <w:divBdr>
                <w:top w:val="none" w:sz="0" w:space="0" w:color="auto"/>
                <w:left w:val="none" w:sz="0" w:space="0" w:color="auto"/>
                <w:bottom w:val="none" w:sz="0" w:space="0" w:color="auto"/>
                <w:right w:val="none" w:sz="0" w:space="0" w:color="auto"/>
              </w:divBdr>
              <w:divsChild>
                <w:div w:id="1326204213">
                  <w:marLeft w:val="0"/>
                  <w:marRight w:val="0"/>
                  <w:marTop w:val="0"/>
                  <w:marBottom w:val="0"/>
                  <w:divBdr>
                    <w:top w:val="none" w:sz="0" w:space="0" w:color="auto"/>
                    <w:left w:val="none" w:sz="0" w:space="0" w:color="auto"/>
                    <w:bottom w:val="none" w:sz="0" w:space="0" w:color="auto"/>
                    <w:right w:val="none" w:sz="0" w:space="0" w:color="auto"/>
                  </w:divBdr>
                  <w:divsChild>
                    <w:div w:id="26414136">
                      <w:marLeft w:val="-225"/>
                      <w:marRight w:val="-225"/>
                      <w:marTop w:val="0"/>
                      <w:marBottom w:val="0"/>
                      <w:divBdr>
                        <w:top w:val="none" w:sz="0" w:space="0" w:color="auto"/>
                        <w:left w:val="none" w:sz="0" w:space="0" w:color="auto"/>
                        <w:bottom w:val="none" w:sz="0" w:space="0" w:color="auto"/>
                        <w:right w:val="none" w:sz="0" w:space="0" w:color="auto"/>
                      </w:divBdr>
                      <w:divsChild>
                        <w:div w:id="482311203">
                          <w:marLeft w:val="0"/>
                          <w:marRight w:val="0"/>
                          <w:marTop w:val="0"/>
                          <w:marBottom w:val="0"/>
                          <w:divBdr>
                            <w:top w:val="none" w:sz="0" w:space="0" w:color="auto"/>
                            <w:left w:val="none" w:sz="0" w:space="0" w:color="auto"/>
                            <w:bottom w:val="none" w:sz="0" w:space="0" w:color="auto"/>
                            <w:right w:val="none" w:sz="0" w:space="0" w:color="auto"/>
                          </w:divBdr>
                          <w:divsChild>
                            <w:div w:id="1196036798">
                              <w:marLeft w:val="0"/>
                              <w:marRight w:val="0"/>
                              <w:marTop w:val="0"/>
                              <w:marBottom w:val="0"/>
                              <w:divBdr>
                                <w:top w:val="none" w:sz="0" w:space="0" w:color="auto"/>
                                <w:left w:val="none" w:sz="0" w:space="0" w:color="auto"/>
                                <w:bottom w:val="none" w:sz="0" w:space="0" w:color="auto"/>
                                <w:right w:val="none" w:sz="0" w:space="0" w:color="auto"/>
                              </w:divBdr>
                              <w:divsChild>
                                <w:div w:id="1903641259">
                                  <w:marLeft w:val="0"/>
                                  <w:marRight w:val="0"/>
                                  <w:marTop w:val="0"/>
                                  <w:marBottom w:val="0"/>
                                  <w:divBdr>
                                    <w:top w:val="none" w:sz="0" w:space="0" w:color="auto"/>
                                    <w:left w:val="none" w:sz="0" w:space="0" w:color="auto"/>
                                    <w:bottom w:val="none" w:sz="0" w:space="0" w:color="auto"/>
                                    <w:right w:val="none" w:sz="0" w:space="0" w:color="auto"/>
                                  </w:divBdr>
                                  <w:divsChild>
                                    <w:div w:id="208614653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388073">
                                          <w:blockQuote w:val="1"/>
                                          <w:marLeft w:val="400"/>
                                          <w:marRight w:val="0"/>
                                          <w:marTop w:val="160"/>
                                          <w:marBottom w:val="200"/>
                                          <w:divBdr>
                                            <w:top w:val="none" w:sz="0" w:space="0" w:color="auto"/>
                                            <w:left w:val="none" w:sz="0" w:space="0" w:color="auto"/>
                                            <w:bottom w:val="none" w:sz="0" w:space="0" w:color="auto"/>
                                            <w:right w:val="none" w:sz="0" w:space="0" w:color="auto"/>
                                          </w:divBdr>
                                        </w:div>
                                        <w:div w:id="1337460075">
                                          <w:blockQuote w:val="1"/>
                                          <w:marLeft w:val="400"/>
                                          <w:marRight w:val="0"/>
                                          <w:marTop w:val="160"/>
                                          <w:marBottom w:val="200"/>
                                          <w:divBdr>
                                            <w:top w:val="none" w:sz="0" w:space="0" w:color="auto"/>
                                            <w:left w:val="none" w:sz="0" w:space="0" w:color="auto"/>
                                            <w:bottom w:val="none" w:sz="0" w:space="0" w:color="auto"/>
                                            <w:right w:val="none" w:sz="0" w:space="0" w:color="auto"/>
                                          </w:divBdr>
                                        </w:div>
                                        <w:div w:id="1337995133">
                                          <w:blockQuote w:val="1"/>
                                          <w:marLeft w:val="400"/>
                                          <w:marRight w:val="0"/>
                                          <w:marTop w:val="160"/>
                                          <w:marBottom w:val="200"/>
                                          <w:divBdr>
                                            <w:top w:val="none" w:sz="0" w:space="0" w:color="auto"/>
                                            <w:left w:val="none" w:sz="0" w:space="0" w:color="auto"/>
                                            <w:bottom w:val="none" w:sz="0" w:space="0" w:color="auto"/>
                                            <w:right w:val="none" w:sz="0" w:space="0" w:color="auto"/>
                                          </w:divBdr>
                                        </w:div>
                                        <w:div w:id="1471096346">
                                          <w:blockQuote w:val="1"/>
                                          <w:marLeft w:val="400"/>
                                          <w:marRight w:val="0"/>
                                          <w:marTop w:val="160"/>
                                          <w:marBottom w:val="200"/>
                                          <w:divBdr>
                                            <w:top w:val="none" w:sz="0" w:space="0" w:color="auto"/>
                                            <w:left w:val="none" w:sz="0" w:space="0" w:color="auto"/>
                                            <w:bottom w:val="none" w:sz="0" w:space="0" w:color="auto"/>
                                            <w:right w:val="none" w:sz="0" w:space="0" w:color="auto"/>
                                          </w:divBdr>
                                        </w:div>
                                        <w:div w:id="1923222337">
                                          <w:blockQuote w:val="1"/>
                                          <w:marLeft w:val="400"/>
                                          <w:marRight w:val="0"/>
                                          <w:marTop w:val="160"/>
                                          <w:marBottom w:val="200"/>
                                          <w:divBdr>
                                            <w:top w:val="none" w:sz="0" w:space="0" w:color="auto"/>
                                            <w:left w:val="none" w:sz="0" w:space="0" w:color="auto"/>
                                            <w:bottom w:val="none" w:sz="0" w:space="0" w:color="auto"/>
                                            <w:right w:val="none" w:sz="0" w:space="0" w:color="auto"/>
                                          </w:divBdr>
                                        </w:div>
                                        <w:div w:id="19506990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137956">
      <w:bodyDiv w:val="1"/>
      <w:marLeft w:val="0"/>
      <w:marRight w:val="750"/>
      <w:marTop w:val="0"/>
      <w:marBottom w:val="0"/>
      <w:divBdr>
        <w:top w:val="none" w:sz="0" w:space="0" w:color="auto"/>
        <w:left w:val="none" w:sz="0" w:space="0" w:color="auto"/>
        <w:bottom w:val="none" w:sz="0" w:space="0" w:color="auto"/>
        <w:right w:val="none" w:sz="0" w:space="0" w:color="auto"/>
      </w:divBdr>
      <w:divsChild>
        <w:div w:id="1769349462">
          <w:marLeft w:val="0"/>
          <w:marRight w:val="0"/>
          <w:marTop w:val="0"/>
          <w:marBottom w:val="0"/>
          <w:divBdr>
            <w:top w:val="none" w:sz="0" w:space="0" w:color="auto"/>
            <w:left w:val="none" w:sz="0" w:space="0" w:color="auto"/>
            <w:bottom w:val="none" w:sz="0" w:space="0" w:color="auto"/>
            <w:right w:val="none" w:sz="0" w:space="0" w:color="auto"/>
          </w:divBdr>
          <w:divsChild>
            <w:div w:id="530337997">
              <w:marLeft w:val="0"/>
              <w:marRight w:val="0"/>
              <w:marTop w:val="0"/>
              <w:marBottom w:val="0"/>
              <w:divBdr>
                <w:top w:val="none" w:sz="0" w:space="0" w:color="auto"/>
                <w:left w:val="none" w:sz="0" w:space="0" w:color="auto"/>
                <w:bottom w:val="none" w:sz="0" w:space="0" w:color="auto"/>
                <w:right w:val="none" w:sz="0" w:space="0" w:color="auto"/>
              </w:divBdr>
              <w:divsChild>
                <w:div w:id="1220288882">
                  <w:marLeft w:val="0"/>
                  <w:marRight w:val="0"/>
                  <w:marTop w:val="0"/>
                  <w:marBottom w:val="0"/>
                  <w:divBdr>
                    <w:top w:val="none" w:sz="0" w:space="0" w:color="auto"/>
                    <w:left w:val="none" w:sz="0" w:space="0" w:color="auto"/>
                    <w:bottom w:val="none" w:sz="0" w:space="0" w:color="auto"/>
                    <w:right w:val="none" w:sz="0" w:space="0" w:color="auto"/>
                  </w:divBdr>
                  <w:divsChild>
                    <w:div w:id="1960335698">
                      <w:marLeft w:val="-225"/>
                      <w:marRight w:val="-225"/>
                      <w:marTop w:val="0"/>
                      <w:marBottom w:val="0"/>
                      <w:divBdr>
                        <w:top w:val="none" w:sz="0" w:space="0" w:color="auto"/>
                        <w:left w:val="none" w:sz="0" w:space="0" w:color="auto"/>
                        <w:bottom w:val="none" w:sz="0" w:space="0" w:color="auto"/>
                        <w:right w:val="none" w:sz="0" w:space="0" w:color="auto"/>
                      </w:divBdr>
                      <w:divsChild>
                        <w:div w:id="431050744">
                          <w:marLeft w:val="0"/>
                          <w:marRight w:val="0"/>
                          <w:marTop w:val="0"/>
                          <w:marBottom w:val="0"/>
                          <w:divBdr>
                            <w:top w:val="none" w:sz="0" w:space="0" w:color="auto"/>
                            <w:left w:val="none" w:sz="0" w:space="0" w:color="auto"/>
                            <w:bottom w:val="none" w:sz="0" w:space="0" w:color="auto"/>
                            <w:right w:val="none" w:sz="0" w:space="0" w:color="auto"/>
                          </w:divBdr>
                          <w:divsChild>
                            <w:div w:id="1218203721">
                              <w:marLeft w:val="0"/>
                              <w:marRight w:val="0"/>
                              <w:marTop w:val="0"/>
                              <w:marBottom w:val="0"/>
                              <w:divBdr>
                                <w:top w:val="none" w:sz="0" w:space="0" w:color="auto"/>
                                <w:left w:val="none" w:sz="0" w:space="0" w:color="auto"/>
                                <w:bottom w:val="none" w:sz="0" w:space="0" w:color="auto"/>
                                <w:right w:val="none" w:sz="0" w:space="0" w:color="auto"/>
                              </w:divBdr>
                              <w:divsChild>
                                <w:div w:id="1866676980">
                                  <w:marLeft w:val="0"/>
                                  <w:marRight w:val="0"/>
                                  <w:marTop w:val="0"/>
                                  <w:marBottom w:val="0"/>
                                  <w:divBdr>
                                    <w:top w:val="none" w:sz="0" w:space="0" w:color="auto"/>
                                    <w:left w:val="none" w:sz="0" w:space="0" w:color="auto"/>
                                    <w:bottom w:val="none" w:sz="0" w:space="0" w:color="auto"/>
                                    <w:right w:val="none" w:sz="0" w:space="0" w:color="auto"/>
                                  </w:divBdr>
                                  <w:divsChild>
                                    <w:div w:id="94958135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78943589">
                                          <w:blockQuote w:val="1"/>
                                          <w:marLeft w:val="400"/>
                                          <w:marRight w:val="0"/>
                                          <w:marTop w:val="160"/>
                                          <w:marBottom w:val="200"/>
                                          <w:divBdr>
                                            <w:top w:val="none" w:sz="0" w:space="0" w:color="auto"/>
                                            <w:left w:val="none" w:sz="0" w:space="0" w:color="auto"/>
                                            <w:bottom w:val="none" w:sz="0" w:space="0" w:color="auto"/>
                                            <w:right w:val="none" w:sz="0" w:space="0" w:color="auto"/>
                                          </w:divBdr>
                                        </w:div>
                                        <w:div w:id="5973731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853125">
      <w:bodyDiv w:val="1"/>
      <w:marLeft w:val="0"/>
      <w:marRight w:val="0"/>
      <w:marTop w:val="0"/>
      <w:marBottom w:val="0"/>
      <w:divBdr>
        <w:top w:val="none" w:sz="0" w:space="0" w:color="auto"/>
        <w:left w:val="none" w:sz="0" w:space="0" w:color="auto"/>
        <w:bottom w:val="none" w:sz="0" w:space="0" w:color="auto"/>
        <w:right w:val="none" w:sz="0" w:space="0" w:color="auto"/>
      </w:divBdr>
    </w:div>
    <w:div w:id="1999308081">
      <w:bodyDiv w:val="1"/>
      <w:marLeft w:val="0"/>
      <w:marRight w:val="0"/>
      <w:marTop w:val="0"/>
      <w:marBottom w:val="0"/>
      <w:divBdr>
        <w:top w:val="none" w:sz="0" w:space="0" w:color="auto"/>
        <w:left w:val="none" w:sz="0" w:space="0" w:color="auto"/>
        <w:bottom w:val="none" w:sz="0" w:space="0" w:color="auto"/>
        <w:right w:val="none" w:sz="0" w:space="0" w:color="auto"/>
      </w:divBdr>
    </w:div>
    <w:div w:id="2071880786">
      <w:bodyDiv w:val="1"/>
      <w:marLeft w:val="0"/>
      <w:marRight w:val="750"/>
      <w:marTop w:val="0"/>
      <w:marBottom w:val="0"/>
      <w:divBdr>
        <w:top w:val="none" w:sz="0" w:space="0" w:color="auto"/>
        <w:left w:val="none" w:sz="0" w:space="0" w:color="auto"/>
        <w:bottom w:val="none" w:sz="0" w:space="0" w:color="auto"/>
        <w:right w:val="none" w:sz="0" w:space="0" w:color="auto"/>
      </w:divBdr>
      <w:divsChild>
        <w:div w:id="1076123087">
          <w:marLeft w:val="0"/>
          <w:marRight w:val="0"/>
          <w:marTop w:val="0"/>
          <w:marBottom w:val="0"/>
          <w:divBdr>
            <w:top w:val="none" w:sz="0" w:space="0" w:color="auto"/>
            <w:left w:val="none" w:sz="0" w:space="0" w:color="auto"/>
            <w:bottom w:val="none" w:sz="0" w:space="0" w:color="auto"/>
            <w:right w:val="none" w:sz="0" w:space="0" w:color="auto"/>
          </w:divBdr>
          <w:divsChild>
            <w:div w:id="1618678517">
              <w:marLeft w:val="0"/>
              <w:marRight w:val="0"/>
              <w:marTop w:val="0"/>
              <w:marBottom w:val="0"/>
              <w:divBdr>
                <w:top w:val="none" w:sz="0" w:space="0" w:color="auto"/>
                <w:left w:val="none" w:sz="0" w:space="0" w:color="auto"/>
                <w:bottom w:val="none" w:sz="0" w:space="0" w:color="auto"/>
                <w:right w:val="none" w:sz="0" w:space="0" w:color="auto"/>
              </w:divBdr>
              <w:divsChild>
                <w:div w:id="929773514">
                  <w:marLeft w:val="0"/>
                  <w:marRight w:val="0"/>
                  <w:marTop w:val="0"/>
                  <w:marBottom w:val="0"/>
                  <w:divBdr>
                    <w:top w:val="none" w:sz="0" w:space="0" w:color="auto"/>
                    <w:left w:val="none" w:sz="0" w:space="0" w:color="auto"/>
                    <w:bottom w:val="none" w:sz="0" w:space="0" w:color="auto"/>
                    <w:right w:val="none" w:sz="0" w:space="0" w:color="auto"/>
                  </w:divBdr>
                  <w:divsChild>
                    <w:div w:id="1409571574">
                      <w:marLeft w:val="-225"/>
                      <w:marRight w:val="-225"/>
                      <w:marTop w:val="0"/>
                      <w:marBottom w:val="0"/>
                      <w:divBdr>
                        <w:top w:val="none" w:sz="0" w:space="0" w:color="auto"/>
                        <w:left w:val="none" w:sz="0" w:space="0" w:color="auto"/>
                        <w:bottom w:val="none" w:sz="0" w:space="0" w:color="auto"/>
                        <w:right w:val="none" w:sz="0" w:space="0" w:color="auto"/>
                      </w:divBdr>
                      <w:divsChild>
                        <w:div w:id="917321717">
                          <w:marLeft w:val="0"/>
                          <w:marRight w:val="0"/>
                          <w:marTop w:val="0"/>
                          <w:marBottom w:val="0"/>
                          <w:divBdr>
                            <w:top w:val="none" w:sz="0" w:space="0" w:color="auto"/>
                            <w:left w:val="none" w:sz="0" w:space="0" w:color="auto"/>
                            <w:bottom w:val="none" w:sz="0" w:space="0" w:color="auto"/>
                            <w:right w:val="none" w:sz="0" w:space="0" w:color="auto"/>
                          </w:divBdr>
                          <w:divsChild>
                            <w:div w:id="200827358">
                              <w:marLeft w:val="0"/>
                              <w:marRight w:val="0"/>
                              <w:marTop w:val="0"/>
                              <w:marBottom w:val="0"/>
                              <w:divBdr>
                                <w:top w:val="none" w:sz="0" w:space="0" w:color="auto"/>
                                <w:left w:val="none" w:sz="0" w:space="0" w:color="auto"/>
                                <w:bottom w:val="none" w:sz="0" w:space="0" w:color="auto"/>
                                <w:right w:val="none" w:sz="0" w:space="0" w:color="auto"/>
                              </w:divBdr>
                              <w:divsChild>
                                <w:div w:id="8859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legislation.nsw.gov.au/view/html/inforce/current/epi-2014-0179/maps"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hyperlink" Target="https://cp.shoalhaven.nsw.gov.au/section-or-schedule/development-types-land-use-terms" TargetMode="Externa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cp.shoalhaven.nsw.gov.au/section-or-schedule/development-types-land-use-terms" TargetMode="External"/><Relationship Id="rId35"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7B3635C725743A1B81BB5B94D5C3F8A"/>
        <w:category>
          <w:name w:val="General"/>
          <w:gallery w:val="placeholder"/>
        </w:category>
        <w:types>
          <w:type w:val="bbPlcHdr"/>
        </w:types>
        <w:behaviors>
          <w:behavior w:val="content"/>
        </w:behaviors>
        <w:guid w:val="{C3EB1E58-FEF4-4C85-9AF4-5413093E9CE9}"/>
      </w:docPartPr>
      <w:docPartBody>
        <w:p w:rsidR="009D48D0" w:rsidRDefault="00AA6540">
          <w:pPr>
            <w:pStyle w:val="D7B3635C725743A1B81BB5B94D5C3F8A"/>
          </w:pPr>
          <w:r w:rsidRPr="009231DD">
            <w:rPr>
              <w:rStyle w:val="PlaceholderText"/>
            </w:rPr>
            <w:t>Choose an item.</w:t>
          </w:r>
        </w:p>
      </w:docPartBody>
    </w:docPart>
    <w:docPart>
      <w:docPartPr>
        <w:name w:val="29ED7544AD364445B6A48E95CA9DE933"/>
        <w:category>
          <w:name w:val="General"/>
          <w:gallery w:val="placeholder"/>
        </w:category>
        <w:types>
          <w:type w:val="bbPlcHdr"/>
        </w:types>
        <w:behaviors>
          <w:behavior w:val="content"/>
        </w:behaviors>
        <w:guid w:val="{6E16002A-40F6-4D28-9E56-97AAFFD97F28}"/>
      </w:docPartPr>
      <w:docPartBody>
        <w:p w:rsidR="009D48D0" w:rsidRDefault="00AA6540">
          <w:pPr>
            <w:pStyle w:val="29ED7544AD364445B6A48E95CA9DE933"/>
          </w:pPr>
          <w:r w:rsidRPr="00F559A1">
            <w:rPr>
              <w:rStyle w:val="PlaceholderText"/>
            </w:rPr>
            <w:t>Choose an item.</w:t>
          </w:r>
        </w:p>
      </w:docPartBody>
    </w:docPart>
    <w:docPart>
      <w:docPartPr>
        <w:name w:val="990113220C874FD39C684D3FCC7B5B7F"/>
        <w:category>
          <w:name w:val="General"/>
          <w:gallery w:val="placeholder"/>
        </w:category>
        <w:types>
          <w:type w:val="bbPlcHdr"/>
        </w:types>
        <w:behaviors>
          <w:behavior w:val="content"/>
        </w:behaviors>
        <w:guid w:val="{5294158A-D26B-4E80-9E24-CDA3EEF3C165}"/>
      </w:docPartPr>
      <w:docPartBody>
        <w:p w:rsidR="009D48D0" w:rsidRDefault="00AA6540">
          <w:pPr>
            <w:pStyle w:val="990113220C874FD39C684D3FCC7B5B7F"/>
          </w:pPr>
          <w:r w:rsidRPr="001051CF">
            <w:rPr>
              <w:rStyle w:val="PlaceholderText"/>
              <w:rFonts w:ascii="Arial" w:eastAsiaTheme="minorHAnsi" w:hAnsi="Arial" w:cs="Arial"/>
            </w:rPr>
            <w:t>Was the application notified and were submissions received?</w:t>
          </w:r>
        </w:p>
      </w:docPartBody>
    </w:docPart>
    <w:docPart>
      <w:docPartPr>
        <w:name w:val="4B830E1BBA034879B3DA4984056A2458"/>
        <w:category>
          <w:name w:val="General"/>
          <w:gallery w:val="placeholder"/>
        </w:category>
        <w:types>
          <w:type w:val="bbPlcHdr"/>
        </w:types>
        <w:behaviors>
          <w:behavior w:val="content"/>
        </w:behaviors>
        <w:guid w:val="{D6514B75-6180-4A1A-BB66-F52C6DC20D29}"/>
      </w:docPartPr>
      <w:docPartBody>
        <w:p w:rsidR="009D48D0" w:rsidRDefault="00AA6540">
          <w:pPr>
            <w:pStyle w:val="4B830E1BBA034879B3DA4984056A2458"/>
          </w:pPr>
          <w:r w:rsidRPr="00F559A1">
            <w:rPr>
              <w:rStyle w:val="PlaceholderText"/>
              <w:rFonts w:eastAsiaTheme="minorHAnsi"/>
            </w:rPr>
            <w:t>Choose an item.</w:t>
          </w:r>
        </w:p>
      </w:docPartBody>
    </w:docPart>
    <w:docPart>
      <w:docPartPr>
        <w:name w:val="24E20E872E544FD5B0CEF45CC50FAF8B"/>
        <w:category>
          <w:name w:val="General"/>
          <w:gallery w:val="placeholder"/>
        </w:category>
        <w:types>
          <w:type w:val="bbPlcHdr"/>
        </w:types>
        <w:behaviors>
          <w:behavior w:val="content"/>
        </w:behaviors>
        <w:guid w:val="{4D1489AC-C34A-4B86-803A-022CCEE8DE1E}"/>
      </w:docPartPr>
      <w:docPartBody>
        <w:p w:rsidR="00536907" w:rsidRDefault="00536907" w:rsidP="00536907">
          <w:pPr>
            <w:pStyle w:val="24E20E872E544FD5B0CEF45CC50FAF8B"/>
          </w:pPr>
          <w:r>
            <w:rPr>
              <w:rStyle w:val="PlaceholderText"/>
            </w:rPr>
            <w:t>Choose an item.</w:t>
          </w:r>
        </w:p>
      </w:docPartBody>
    </w:docPart>
    <w:docPart>
      <w:docPartPr>
        <w:name w:val="45E253E3A2FC47C19711C0AA2986FC03"/>
        <w:category>
          <w:name w:val="General"/>
          <w:gallery w:val="placeholder"/>
        </w:category>
        <w:types>
          <w:type w:val="bbPlcHdr"/>
        </w:types>
        <w:behaviors>
          <w:behavior w:val="content"/>
        </w:behaviors>
        <w:guid w:val="{CB989B73-07E6-469B-AA25-887707141C31}"/>
      </w:docPartPr>
      <w:docPartBody>
        <w:p w:rsidR="00536907" w:rsidRDefault="00536907" w:rsidP="00536907">
          <w:pPr>
            <w:pStyle w:val="45E253E3A2FC47C19711C0AA2986FC03"/>
          </w:pPr>
          <w:r>
            <w:rPr>
              <w:rStyle w:val="PlaceholderText"/>
            </w:rPr>
            <w:t>Click here to enter a date.</w:t>
          </w:r>
        </w:p>
      </w:docPartBody>
    </w:docPart>
    <w:docPart>
      <w:docPartPr>
        <w:name w:val="599B7A2CA8474E6BA14F9DAAD2DE3D5D"/>
        <w:category>
          <w:name w:val="General"/>
          <w:gallery w:val="placeholder"/>
        </w:category>
        <w:types>
          <w:type w:val="bbPlcHdr"/>
        </w:types>
        <w:behaviors>
          <w:behavior w:val="content"/>
        </w:behaviors>
        <w:guid w:val="{90B0795F-BE2E-4AED-B472-4E377EC8197C}"/>
      </w:docPartPr>
      <w:docPartBody>
        <w:p w:rsidR="00536907" w:rsidRDefault="00536907" w:rsidP="00536907">
          <w:pPr>
            <w:pStyle w:val="599B7A2CA8474E6BA14F9DAAD2DE3D5D"/>
          </w:pPr>
          <w:r>
            <w:rPr>
              <w:rStyle w:val="PlaceholderText"/>
            </w:rPr>
            <w:t>Click here to enter a date.</w:t>
          </w:r>
        </w:p>
      </w:docPartBody>
    </w:docPart>
    <w:docPart>
      <w:docPartPr>
        <w:name w:val="258F5F81FF684460BBE19C21F3375063"/>
        <w:category>
          <w:name w:val="General"/>
          <w:gallery w:val="placeholder"/>
        </w:category>
        <w:types>
          <w:type w:val="bbPlcHdr"/>
        </w:types>
        <w:behaviors>
          <w:behavior w:val="content"/>
        </w:behaviors>
        <w:guid w:val="{F3F2ACB4-DED8-484A-9AAB-41ABE5E02E0B}"/>
      </w:docPartPr>
      <w:docPartBody>
        <w:p w:rsidR="00536907" w:rsidRDefault="00536907" w:rsidP="00536907">
          <w:pPr>
            <w:pStyle w:val="258F5F81FF684460BBE19C21F3375063"/>
          </w:pPr>
          <w:r>
            <w:rPr>
              <w:rStyle w:val="PlaceholderText"/>
            </w:rPr>
            <w:t>Choose an item.</w:t>
          </w:r>
        </w:p>
      </w:docPartBody>
    </w:docPart>
    <w:docPart>
      <w:docPartPr>
        <w:name w:val="B1BD31C49F0B4F83A1367289B20D219F"/>
        <w:category>
          <w:name w:val="General"/>
          <w:gallery w:val="placeholder"/>
        </w:category>
        <w:types>
          <w:type w:val="bbPlcHdr"/>
        </w:types>
        <w:behaviors>
          <w:behavior w:val="content"/>
        </w:behaviors>
        <w:guid w:val="{2CC0D0CC-EDEA-4C16-AD6F-EB733339623E}"/>
      </w:docPartPr>
      <w:docPartBody>
        <w:p w:rsidR="00536907" w:rsidRDefault="00536907" w:rsidP="00536907">
          <w:pPr>
            <w:pStyle w:val="B1BD31C49F0B4F83A1367289B20D219F"/>
          </w:pPr>
          <w:r>
            <w:rPr>
              <w:rStyle w:val="PlaceholderText"/>
            </w:rPr>
            <w:t>Choose an item.</w:t>
          </w:r>
        </w:p>
      </w:docPartBody>
    </w:docPart>
    <w:docPart>
      <w:docPartPr>
        <w:name w:val="A691D41EB866485F9E37BDC959265820"/>
        <w:category>
          <w:name w:val="General"/>
          <w:gallery w:val="placeholder"/>
        </w:category>
        <w:types>
          <w:type w:val="bbPlcHdr"/>
        </w:types>
        <w:behaviors>
          <w:behavior w:val="content"/>
        </w:behaviors>
        <w:guid w:val="{2AAA2799-E2C6-43DA-A929-D46EAB5562BA}"/>
      </w:docPartPr>
      <w:docPartBody>
        <w:p w:rsidR="00536907" w:rsidRDefault="00536907" w:rsidP="00536907">
          <w:pPr>
            <w:pStyle w:val="A691D41EB866485F9E37BDC959265820"/>
          </w:pPr>
          <w:r>
            <w:rPr>
              <w:rStyle w:val="PlaceholderText"/>
            </w:rPr>
            <w:t>Choose an item.</w:t>
          </w:r>
        </w:p>
      </w:docPartBody>
    </w:docPart>
    <w:docPart>
      <w:docPartPr>
        <w:name w:val="99B4A89ED12A43248AAC7D9D107E901A"/>
        <w:category>
          <w:name w:val="General"/>
          <w:gallery w:val="placeholder"/>
        </w:category>
        <w:types>
          <w:type w:val="bbPlcHdr"/>
        </w:types>
        <w:behaviors>
          <w:behavior w:val="content"/>
        </w:behaviors>
        <w:guid w:val="{EC25614C-4F57-4CC7-829D-CE320500EF6C}"/>
      </w:docPartPr>
      <w:docPartBody>
        <w:p w:rsidR="00536907" w:rsidRDefault="00536907" w:rsidP="00536907">
          <w:pPr>
            <w:pStyle w:val="99B4A89ED12A43248AAC7D9D107E901A"/>
          </w:pPr>
          <w:r>
            <w:rPr>
              <w:rStyle w:val="PlaceholderText"/>
            </w:rPr>
            <w:t>Choose an item.</w:t>
          </w:r>
        </w:p>
      </w:docPartBody>
    </w:docPart>
    <w:docPart>
      <w:docPartPr>
        <w:name w:val="0FB111FDCD854314BC242B2ADBF47DCA"/>
        <w:category>
          <w:name w:val="General"/>
          <w:gallery w:val="placeholder"/>
        </w:category>
        <w:types>
          <w:type w:val="bbPlcHdr"/>
        </w:types>
        <w:behaviors>
          <w:behavior w:val="content"/>
        </w:behaviors>
        <w:guid w:val="{645F2C66-C3F9-4215-BD06-5E62B7ECE573}"/>
      </w:docPartPr>
      <w:docPartBody>
        <w:p w:rsidR="00536907" w:rsidRDefault="00536907" w:rsidP="00536907">
          <w:pPr>
            <w:pStyle w:val="0FB111FDCD854314BC242B2ADBF47DCA"/>
          </w:pPr>
          <w:r>
            <w:rPr>
              <w:rStyle w:val="PlaceholderText"/>
              <w:rFonts w:ascii="Arial" w:eastAsiaTheme="minorHAnsi" w:hAnsi="Arial" w:cs="Arial"/>
            </w:rPr>
            <w:t>Was the application notified and were submissions received?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DIHHF+ArialNarrow">
    <w:altName w:val="Arial 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40"/>
    <w:rsid w:val="00066B3A"/>
    <w:rsid w:val="000C79A1"/>
    <w:rsid w:val="000D3013"/>
    <w:rsid w:val="001B6A1B"/>
    <w:rsid w:val="001E23E6"/>
    <w:rsid w:val="00207924"/>
    <w:rsid w:val="00403F4C"/>
    <w:rsid w:val="00413B62"/>
    <w:rsid w:val="004E5DAE"/>
    <w:rsid w:val="00536907"/>
    <w:rsid w:val="005B36FE"/>
    <w:rsid w:val="0060028E"/>
    <w:rsid w:val="006971A3"/>
    <w:rsid w:val="006E6379"/>
    <w:rsid w:val="006F04BC"/>
    <w:rsid w:val="007600DA"/>
    <w:rsid w:val="008D1257"/>
    <w:rsid w:val="008F17BD"/>
    <w:rsid w:val="00927DFC"/>
    <w:rsid w:val="0098049F"/>
    <w:rsid w:val="009913A6"/>
    <w:rsid w:val="009D48D0"/>
    <w:rsid w:val="00A05A95"/>
    <w:rsid w:val="00A8322F"/>
    <w:rsid w:val="00AA6540"/>
    <w:rsid w:val="00AD1BDA"/>
    <w:rsid w:val="00AF5A6E"/>
    <w:rsid w:val="00B427EE"/>
    <w:rsid w:val="00C606A1"/>
    <w:rsid w:val="00D601C6"/>
    <w:rsid w:val="00E1231C"/>
    <w:rsid w:val="00EB5A32"/>
    <w:rsid w:val="00EC04F0"/>
    <w:rsid w:val="00EE4637"/>
    <w:rsid w:val="00FD34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907"/>
  </w:style>
  <w:style w:type="paragraph" w:customStyle="1" w:styleId="D7B3635C725743A1B81BB5B94D5C3F8A">
    <w:name w:val="D7B3635C725743A1B81BB5B94D5C3F8A"/>
  </w:style>
  <w:style w:type="paragraph" w:customStyle="1" w:styleId="29ED7544AD364445B6A48E95CA9DE933">
    <w:name w:val="29ED7544AD364445B6A48E95CA9DE933"/>
  </w:style>
  <w:style w:type="paragraph" w:customStyle="1" w:styleId="990113220C874FD39C684D3FCC7B5B7F">
    <w:name w:val="990113220C874FD39C684D3FCC7B5B7F"/>
  </w:style>
  <w:style w:type="paragraph" w:customStyle="1" w:styleId="4B830E1BBA034879B3DA4984056A2458">
    <w:name w:val="4B830E1BBA034879B3DA4984056A2458"/>
  </w:style>
  <w:style w:type="paragraph" w:customStyle="1" w:styleId="120D941079864FD8819330AE8F407255">
    <w:name w:val="120D941079864FD8819330AE8F407255"/>
    <w:rsid w:val="00A05A95"/>
  </w:style>
  <w:style w:type="paragraph" w:customStyle="1" w:styleId="EA1AA369F7B0461EBF4735BA02893D49">
    <w:name w:val="EA1AA369F7B0461EBF4735BA02893D49"/>
    <w:rsid w:val="00A05A95"/>
  </w:style>
  <w:style w:type="paragraph" w:customStyle="1" w:styleId="24E20E872E544FD5B0CEF45CC50FAF8B">
    <w:name w:val="24E20E872E544FD5B0CEF45CC50FAF8B"/>
    <w:rsid w:val="00536907"/>
  </w:style>
  <w:style w:type="paragraph" w:customStyle="1" w:styleId="45E253E3A2FC47C19711C0AA2986FC03">
    <w:name w:val="45E253E3A2FC47C19711C0AA2986FC03"/>
    <w:rsid w:val="00536907"/>
  </w:style>
  <w:style w:type="paragraph" w:customStyle="1" w:styleId="599B7A2CA8474E6BA14F9DAAD2DE3D5D">
    <w:name w:val="599B7A2CA8474E6BA14F9DAAD2DE3D5D"/>
    <w:rsid w:val="00536907"/>
  </w:style>
  <w:style w:type="paragraph" w:customStyle="1" w:styleId="258F5F81FF684460BBE19C21F3375063">
    <w:name w:val="258F5F81FF684460BBE19C21F3375063"/>
    <w:rsid w:val="00536907"/>
  </w:style>
  <w:style w:type="paragraph" w:customStyle="1" w:styleId="B1BD31C49F0B4F83A1367289B20D219F">
    <w:name w:val="B1BD31C49F0B4F83A1367289B20D219F"/>
    <w:rsid w:val="00536907"/>
  </w:style>
  <w:style w:type="paragraph" w:customStyle="1" w:styleId="A691D41EB866485F9E37BDC959265820">
    <w:name w:val="A691D41EB866485F9E37BDC959265820"/>
    <w:rsid w:val="00536907"/>
  </w:style>
  <w:style w:type="paragraph" w:customStyle="1" w:styleId="99B4A89ED12A43248AAC7D9D107E901A">
    <w:name w:val="99B4A89ED12A43248AAC7D9D107E901A"/>
    <w:rsid w:val="00536907"/>
  </w:style>
  <w:style w:type="paragraph" w:customStyle="1" w:styleId="0FB111FDCD854314BC242B2ADBF47DCA">
    <w:name w:val="0FB111FDCD854314BC242B2ADBF47DCA"/>
    <w:rsid w:val="00536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s79c Assessment Report">
      <a:dk1>
        <a:sysClr val="windowText" lastClr="000000"/>
      </a:dk1>
      <a:lt1>
        <a:sysClr val="window" lastClr="FFFFFF"/>
      </a:lt1>
      <a:dk2>
        <a:srgbClr val="1F497D"/>
      </a:dk2>
      <a:lt2>
        <a:srgbClr val="EEECE1"/>
      </a:lt2>
      <a:accent1>
        <a:srgbClr val="FCDE04"/>
      </a:accent1>
      <a:accent2>
        <a:srgbClr val="7030A0"/>
      </a:accent2>
      <a:accent3>
        <a:srgbClr val="5F00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ED5E0EA56EA74798BE0630CF38BAF4" ma:contentTypeVersion="12" ma:contentTypeDescription="Create a new document." ma:contentTypeScope="" ma:versionID="e1705d4f105a0d493f1410ebc7c4fd86">
  <xsd:schema xmlns:xsd="http://www.w3.org/2001/XMLSchema" xmlns:xs="http://www.w3.org/2001/XMLSchema" xmlns:p="http://schemas.microsoft.com/office/2006/metadata/properties" xmlns:ns3="120ba457-e336-4bc5-8c74-2844be9183e5" xmlns:ns4="94b8b98f-02e5-445c-8d3d-c88ff4af4620" targetNamespace="http://schemas.microsoft.com/office/2006/metadata/properties" ma:root="true" ma:fieldsID="13d240aa7303c8913cb22d8350b7e678" ns3:_="" ns4:_="">
    <xsd:import namespace="120ba457-e336-4bc5-8c74-2844be9183e5"/>
    <xsd:import namespace="94b8b98f-02e5-445c-8d3d-c88ff4af46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ba457-e336-4bc5-8c74-2844be918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b8b98f-02e5-445c-8d3d-c88ff4af462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765CBE-B791-4385-B548-0E45620B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ba457-e336-4bc5-8c74-2844be9183e5"/>
    <ds:schemaRef ds:uri="94b8b98f-02e5-445c-8d3d-c88ff4af4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AF40B-5611-4E30-A3A3-C8D1C6FC03C0}">
  <ds:schemaRefs>
    <ds:schemaRef ds:uri="http://schemas.openxmlformats.org/officeDocument/2006/bibliography"/>
  </ds:schemaRefs>
</ds:datastoreItem>
</file>

<file path=customXml/itemProps4.xml><?xml version="1.0" encoding="utf-8"?>
<ds:datastoreItem xmlns:ds="http://schemas.openxmlformats.org/officeDocument/2006/customXml" ds:itemID="{8B079CF0-19B3-4A2C-9ECD-2D6C3C54F80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B9B94E0-F863-4C35-8F39-A597BA4922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10098</Words>
  <Characters>57560</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2020-10-19T02:03:00Z</dcterms:created>
  <dcterms:modified xsi:type="dcterms:W3CDTF">2020-10-29T23:22:00Z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c_AppNo">
    <vt:lpwstr>RA20/1002</vt:lpwstr>
  </property>
  <property fmtid="{D5CDD505-2E9C-101B-9397-08002B2CF9AE}" pid="3" name="scc_PropertyAKA">
    <vt:lpwstr>6 Flinders Rd, SOUTH NOWRA - Lot 72 DP 1032397</vt:lpwstr>
  </property>
  <property fmtid="{D5CDD505-2E9C-101B-9397-08002B2CF9AE}" pid="4" name="scc_ApplicantName">
    <vt:lpwstr>Shoalhaven City Council</vt:lpwstr>
  </property>
  <property fmtid="{D5CDD505-2E9C-101B-9397-08002B2CF9AE}" pid="5" name="scc_AppText">
    <vt:lpwstr>New Industrial depot building located in the site at the corner of Flinders Rd and Norfolk Ave in South Nowra, Lot 72 DP1032397 - 6 Flinders Rd South Nowra NSW 2540. The development will consist of new workshop, offices, stores and associated external anc</vt:lpwstr>
  </property>
  <property fmtid="{D5CDD505-2E9C-101B-9397-08002B2CF9AE}" pid="6" name="scc_AppLodged">
    <vt:lpwstr>29-Jul-2020</vt:lpwstr>
  </property>
  <property fmtid="{D5CDD505-2E9C-101B-9397-08002B2CF9AE}" pid="7" name="scc_AppType">
    <vt:lpwstr>Regional Development</vt:lpwstr>
  </property>
  <property fmtid="{D5CDD505-2E9C-101B-9397-08002B2CF9AE}" pid="8" name="scc_IsCouncilPCA">
    <vt:lpwstr>NO</vt:lpwstr>
  </property>
  <property fmtid="{D5CDD505-2E9C-101B-9397-08002B2CF9AE}" pid="9" name="scc_ProjectValue">
    <vt:lpwstr>$9,469,458.00</vt:lpwstr>
  </property>
  <property fmtid="{D5CDD505-2E9C-101B-9397-08002B2CF9AE}" pid="10" name="scc_IsCCApplied">
    <vt:lpwstr>NO</vt:lpwstr>
  </property>
  <property fmtid="{D5CDD505-2E9C-101B-9397-08002B2CF9AE}" pid="11" name="scc_AppBCA">
    <vt:lpwstr/>
  </property>
  <property fmtid="{D5CDD505-2E9C-101B-9397-08002B2CF9AE}" pid="12" name="scc_ContactName">
    <vt:lpwstr>James Bonner</vt:lpwstr>
  </property>
  <property fmtid="{D5CDD505-2E9C-101B-9397-08002B2CF9AE}" pid="13" name="scc_ContactPosition">
    <vt:lpwstr>Unit Manager - Development Services</vt:lpwstr>
  </property>
  <property fmtid="{D5CDD505-2E9C-101B-9397-08002B2CF9AE}" pid="14" name="scc_ContactPhone">
    <vt:lpwstr>4429 3382</vt:lpwstr>
  </property>
  <property fmtid="{D5CDD505-2E9C-101B-9397-08002B2CF9AE}" pid="15" name="scc_ContactSourceName">
    <vt:lpwstr>TRIM</vt:lpwstr>
  </property>
  <property fmtid="{D5CDD505-2E9C-101B-9397-08002B2CF9AE}" pid="16" name="scc_ContactSourceKey">
    <vt:lpwstr>561</vt:lpwstr>
  </property>
  <property fmtid="{D5CDD505-2E9C-101B-9397-08002B2CF9AE}" pid="17" name="scc_SenderName">
    <vt:lpwstr>James Bonner</vt:lpwstr>
  </property>
  <property fmtid="{D5CDD505-2E9C-101B-9397-08002B2CF9AE}" pid="18" name="scc_SenderPosition">
    <vt:lpwstr>Unit Manager - Development Services</vt:lpwstr>
  </property>
  <property fmtid="{D5CDD505-2E9C-101B-9397-08002B2CF9AE}" pid="19" name="scc_SenderPhone">
    <vt:lpwstr>4429 3382</vt:lpwstr>
  </property>
  <property fmtid="{D5CDD505-2E9C-101B-9397-08002B2CF9AE}" pid="20" name="scc_SenderSourceName">
    <vt:lpwstr>TRIM</vt:lpwstr>
  </property>
  <property fmtid="{D5CDD505-2E9C-101B-9397-08002B2CF9AE}" pid="21" name="scc_SenderSourceKey">
    <vt:lpwstr>561</vt:lpwstr>
  </property>
  <property fmtid="{D5CDD505-2E9C-101B-9397-08002B2CF9AE}" pid="22" name="scc_RecipientName">
    <vt:lpwstr>Shoalhaven City Council</vt:lpwstr>
  </property>
  <property fmtid="{D5CDD505-2E9C-101B-9397-08002B2CF9AE}" pid="23" name="scc_RecipientAddressLine1">
    <vt:lpwstr>C/- Andrew McVey</vt:lpwstr>
  </property>
  <property fmtid="{D5CDD505-2E9C-101B-9397-08002B2CF9AE}" pid="24" name="scc_RecipientAddressLine2">
    <vt:lpwstr>Bridge Rd</vt:lpwstr>
  </property>
  <property fmtid="{D5CDD505-2E9C-101B-9397-08002B2CF9AE}" pid="25" name="scc_RecipientAddressLine3">
    <vt:lpwstr>Nowra  Nowra  NSW</vt:lpwstr>
  </property>
  <property fmtid="{D5CDD505-2E9C-101B-9397-08002B2CF9AE}" pid="26" name="scc_DateSent">
    <vt:lpwstr>29th July, 2020</vt:lpwstr>
  </property>
  <property fmtid="{D5CDD505-2E9C-101B-9397-08002B2CF9AE}" pid="27" name="scc_DateSentShort">
    <vt:lpwstr>29-Jul-2020</vt:lpwstr>
  </property>
  <property fmtid="{D5CDD505-2E9C-101B-9397-08002B2CF9AE}" pid="28" name="ContentTypeId">
    <vt:lpwstr>0x0101000BED5E0EA56EA74798BE0630CF38BAF4</vt:lpwstr>
  </property>
</Properties>
</file>